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shd w:val="clear" w:color="auto" w:fill="003366"/>
        <w:tblLook w:val="00BF" w:firstRow="1" w:lastRow="0" w:firstColumn="1" w:lastColumn="0" w:noHBand="0" w:noVBand="0"/>
      </w:tblPr>
      <w:tblGrid>
        <w:gridCol w:w="9020"/>
      </w:tblGrid>
      <w:tr w:rsidR="008C6C8C" w:rsidRPr="00CD08FC" w14:paraId="4E5C7B9E" w14:textId="77777777">
        <w:tc>
          <w:tcPr>
            <w:tcW w:w="9236" w:type="dxa"/>
            <w:shd w:val="clear" w:color="FFFFFF" w:fill="003366"/>
            <w:vAlign w:val="center"/>
          </w:tcPr>
          <w:p w14:paraId="340BB641" w14:textId="77777777" w:rsidR="008C6C8C" w:rsidRPr="00F93C52" w:rsidRDefault="008C6C8C" w:rsidP="008C6C8C">
            <w:pPr>
              <w:pStyle w:val="Kop1"/>
              <w:spacing w:after="240"/>
              <w:outlineLvl w:val="0"/>
              <w:rPr>
                <w:lang w:bidi="ar-SA"/>
              </w:rPr>
            </w:pPr>
            <w:bookmarkStart w:id="0" w:name="_GoBack"/>
            <w:bookmarkEnd w:id="0"/>
            <w:r w:rsidRPr="00F93C52">
              <w:rPr>
                <w:lang w:bidi="ar-SA"/>
              </w:rPr>
              <w:t>Student-led inquiry</w:t>
            </w:r>
          </w:p>
          <w:p w14:paraId="405BA74B" w14:textId="77777777" w:rsidR="008C6C8C" w:rsidRPr="00C322BD" w:rsidRDefault="008C6C8C" w:rsidP="008C6C8C">
            <w:pPr>
              <w:jc w:val="center"/>
              <w:rPr>
                <w:iCs/>
              </w:rPr>
            </w:pPr>
            <w:r w:rsidRPr="00C322BD">
              <w:rPr>
                <w:iCs/>
              </w:rPr>
              <w:t>How might students be encouraged to ask and follow-up their own questions?</w:t>
            </w:r>
          </w:p>
          <w:p w14:paraId="172DAD42" w14:textId="77777777" w:rsidR="008C6C8C" w:rsidRPr="006E30C5" w:rsidRDefault="008C6C8C" w:rsidP="008C6C8C">
            <w:pPr>
              <w:jc w:val="center"/>
            </w:pPr>
          </w:p>
        </w:tc>
      </w:tr>
    </w:tbl>
    <w:p w14:paraId="4CFF308B" w14:textId="77777777" w:rsidR="008C6C8C" w:rsidRDefault="008C6C8C" w:rsidP="005857C7">
      <w:pPr>
        <w:pStyle w:val="Kop3"/>
      </w:pPr>
      <w:r>
        <w:t>Introduction</w:t>
      </w:r>
    </w:p>
    <w:p w14:paraId="74F61DA8" w14:textId="77777777" w:rsidR="008C6C8C" w:rsidRDefault="008C6C8C" w:rsidP="008C6C8C">
      <w:pPr>
        <w:pStyle w:val="Kop3"/>
        <w:rPr>
          <w:b w:val="0"/>
          <w:color w:val="auto"/>
          <w:sz w:val="22"/>
        </w:rPr>
      </w:pPr>
      <w:r w:rsidRPr="006E30C5">
        <w:rPr>
          <w:b w:val="0"/>
          <w:color w:val="auto"/>
          <w:sz w:val="22"/>
        </w:rPr>
        <w:t>At its most fundamental, inquiry-based learning is</w:t>
      </w:r>
      <w:r>
        <w:rPr>
          <w:b w:val="0"/>
          <w:color w:val="auto"/>
          <w:sz w:val="22"/>
        </w:rPr>
        <w:t xml:space="preserve"> about engaging students' curio</w:t>
      </w:r>
      <w:r w:rsidRPr="006E30C5">
        <w:rPr>
          <w:b w:val="0"/>
          <w:color w:val="auto"/>
          <w:sz w:val="22"/>
        </w:rPr>
        <w:t>sity in the world  and the ideas that surround them.  As scientists and mathematicians, they observe and pose questions about situations; if their questions are too complex, they may try to simplify or model the situation; they may then try to answer</w:t>
      </w:r>
      <w:r>
        <w:rPr>
          <w:b w:val="0"/>
          <w:color w:val="auto"/>
          <w:sz w:val="22"/>
        </w:rPr>
        <w:t xml:space="preserve"> their questions by collecting </w:t>
      </w:r>
      <w:r w:rsidRPr="006E30C5">
        <w:rPr>
          <w:b w:val="0"/>
          <w:color w:val="auto"/>
          <w:sz w:val="22"/>
        </w:rPr>
        <w:t xml:space="preserve">and analyzing data, making representations, and by making connections with what they already know. They try to interpret their findings, check that they are accurate and sensible and then share their findings with others. </w:t>
      </w:r>
    </w:p>
    <w:p w14:paraId="20DCBC15" w14:textId="77777777" w:rsidR="008C6C8C" w:rsidRDefault="008C6C8C" w:rsidP="008C6C8C">
      <w:pPr>
        <w:pStyle w:val="Kop3"/>
        <w:rPr>
          <w:b w:val="0"/>
          <w:color w:val="auto"/>
          <w:sz w:val="22"/>
        </w:rPr>
      </w:pPr>
      <w:r w:rsidRPr="001379C1">
        <w:rPr>
          <w:b w:val="0"/>
          <w:color w:val="auto"/>
          <w:sz w:val="22"/>
        </w:rPr>
        <w:t xml:space="preserve">This process is often missing in the school classroom. There, the teacher usually points out what must be observed, she provides the questions, demonstrates the methods to be used and checks the results. Students are merely asked to follow the instructions. </w:t>
      </w:r>
    </w:p>
    <w:p w14:paraId="4F282375" w14:textId="77777777" w:rsidR="008C6C8C" w:rsidRPr="001379C1" w:rsidRDefault="008C6C8C" w:rsidP="008C6C8C">
      <w:pPr>
        <w:pStyle w:val="Kop3"/>
        <w:rPr>
          <w:b w:val="0"/>
          <w:color w:val="auto"/>
          <w:sz w:val="22"/>
        </w:rPr>
      </w:pPr>
      <w:r w:rsidRPr="001379C1">
        <w:rPr>
          <w:b w:val="0"/>
          <w:color w:val="auto"/>
          <w:sz w:val="22"/>
        </w:rPr>
        <w:t xml:space="preserve">In this module, teachers will be encouraged to experience what it feels like to think like a mathematician or scientist, and reflect on the role shifts that are necessary for students to share this experience in the classroom. Teachers are shown phenomena and situations and are invited to pose and pursue their own questions.  This experience is then transferred to the classroom. </w:t>
      </w:r>
    </w:p>
    <w:p w14:paraId="51E51153" w14:textId="77777777" w:rsidR="008C6C8C" w:rsidRDefault="008C6C8C" w:rsidP="008C6C8C">
      <w:pPr>
        <w:pStyle w:val="Kop3"/>
      </w:pPr>
      <w:r>
        <w:t>Activities</w:t>
      </w:r>
    </w:p>
    <w:p w14:paraId="5BD6847A" w14:textId="77777777" w:rsidR="008C6C8C" w:rsidRDefault="008C6C8C">
      <w:pPr>
        <w:pStyle w:val="Inhopg1"/>
        <w:tabs>
          <w:tab w:val="left" w:pos="1144"/>
          <w:tab w:val="right" w:leader="dot" w:pos="9010"/>
        </w:tabs>
        <w:rPr>
          <w:rFonts w:ascii="Cambria" w:hAnsi="Cambria"/>
          <w:noProof/>
          <w:sz w:val="24"/>
          <w:szCs w:val="24"/>
          <w:lang w:val="en-GB"/>
        </w:rPr>
      </w:pPr>
      <w:r>
        <w:fldChar w:fldCharType="begin"/>
      </w:r>
      <w:r>
        <w:instrText xml:space="preserve"> TOC \t "Heading 2,1" </w:instrText>
      </w:r>
      <w:r>
        <w:fldChar w:fldCharType="separate"/>
      </w:r>
      <w:r>
        <w:rPr>
          <w:noProof/>
        </w:rPr>
        <w:t>Activity A:</w:t>
      </w:r>
      <w:r>
        <w:rPr>
          <w:rFonts w:ascii="Cambria" w:hAnsi="Cambria"/>
          <w:noProof/>
          <w:sz w:val="24"/>
          <w:szCs w:val="24"/>
          <w:lang w:val="en-GB"/>
        </w:rPr>
        <w:tab/>
      </w:r>
      <w:r>
        <w:rPr>
          <w:noProof/>
        </w:rPr>
        <w:t xml:space="preserve"> Ask questions about phenomena</w:t>
      </w:r>
      <w:r>
        <w:rPr>
          <w:noProof/>
        </w:rPr>
        <w:tab/>
      </w:r>
      <w:r>
        <w:rPr>
          <w:noProof/>
        </w:rPr>
        <w:fldChar w:fldCharType="begin"/>
      </w:r>
      <w:r>
        <w:rPr>
          <w:noProof/>
        </w:rPr>
        <w:instrText xml:space="preserve"> PAGEREF _Toc138321785 \h </w:instrText>
      </w:r>
      <w:r>
        <w:rPr>
          <w:noProof/>
        </w:rPr>
      </w:r>
      <w:r>
        <w:rPr>
          <w:noProof/>
        </w:rPr>
        <w:fldChar w:fldCharType="separate"/>
      </w:r>
      <w:r>
        <w:rPr>
          <w:noProof/>
        </w:rPr>
        <w:t>1</w:t>
      </w:r>
      <w:r>
        <w:rPr>
          <w:noProof/>
        </w:rPr>
        <w:fldChar w:fldCharType="end"/>
      </w:r>
    </w:p>
    <w:p w14:paraId="4FA528AA" w14:textId="77777777" w:rsidR="008C6C8C" w:rsidRDefault="008C6C8C">
      <w:pPr>
        <w:pStyle w:val="Inhopg1"/>
        <w:tabs>
          <w:tab w:val="left" w:pos="1136"/>
          <w:tab w:val="right" w:leader="dot" w:pos="9010"/>
        </w:tabs>
        <w:rPr>
          <w:rFonts w:ascii="Cambria" w:hAnsi="Cambria"/>
          <w:noProof/>
          <w:sz w:val="24"/>
          <w:szCs w:val="24"/>
          <w:lang w:val="en-GB"/>
        </w:rPr>
      </w:pPr>
      <w:r>
        <w:rPr>
          <w:noProof/>
        </w:rPr>
        <w:t>Activity B:</w:t>
      </w:r>
      <w:r>
        <w:rPr>
          <w:rFonts w:ascii="Cambria" w:hAnsi="Cambria"/>
          <w:noProof/>
          <w:sz w:val="24"/>
          <w:szCs w:val="24"/>
          <w:lang w:val="en-GB"/>
        </w:rPr>
        <w:tab/>
      </w:r>
      <w:r>
        <w:rPr>
          <w:noProof/>
        </w:rPr>
        <w:t xml:space="preserve"> Making observations from photographs</w:t>
      </w:r>
      <w:r>
        <w:rPr>
          <w:noProof/>
        </w:rPr>
        <w:tab/>
      </w:r>
      <w:r>
        <w:rPr>
          <w:noProof/>
        </w:rPr>
        <w:fldChar w:fldCharType="begin"/>
      </w:r>
      <w:r>
        <w:rPr>
          <w:noProof/>
        </w:rPr>
        <w:instrText xml:space="preserve"> PAGEREF _Toc138321786 \h </w:instrText>
      </w:r>
      <w:r>
        <w:rPr>
          <w:noProof/>
        </w:rPr>
      </w:r>
      <w:r>
        <w:rPr>
          <w:noProof/>
        </w:rPr>
        <w:fldChar w:fldCharType="separate"/>
      </w:r>
      <w:r>
        <w:rPr>
          <w:noProof/>
        </w:rPr>
        <w:t>4</w:t>
      </w:r>
      <w:r>
        <w:rPr>
          <w:noProof/>
        </w:rPr>
        <w:fldChar w:fldCharType="end"/>
      </w:r>
    </w:p>
    <w:p w14:paraId="0E15F4A0" w14:textId="77777777" w:rsidR="008C6C8C" w:rsidRDefault="008C6C8C">
      <w:pPr>
        <w:pStyle w:val="Inhopg1"/>
        <w:tabs>
          <w:tab w:val="left" w:pos="1134"/>
          <w:tab w:val="right" w:leader="dot" w:pos="9010"/>
        </w:tabs>
        <w:rPr>
          <w:rFonts w:ascii="Cambria" w:hAnsi="Cambria"/>
          <w:noProof/>
          <w:sz w:val="24"/>
          <w:szCs w:val="24"/>
          <w:lang w:val="en-GB"/>
        </w:rPr>
      </w:pPr>
      <w:r>
        <w:rPr>
          <w:noProof/>
        </w:rPr>
        <w:t>Activity C:</w:t>
      </w:r>
      <w:r>
        <w:rPr>
          <w:rFonts w:ascii="Cambria" w:hAnsi="Cambria"/>
          <w:noProof/>
          <w:sz w:val="24"/>
          <w:szCs w:val="24"/>
          <w:lang w:val="en-GB"/>
        </w:rPr>
        <w:tab/>
      </w:r>
      <w:r>
        <w:rPr>
          <w:noProof/>
        </w:rPr>
        <w:t xml:space="preserve"> Observe and analyse a lesson</w:t>
      </w:r>
      <w:r>
        <w:rPr>
          <w:noProof/>
        </w:rPr>
        <w:tab/>
      </w:r>
      <w:r>
        <w:rPr>
          <w:noProof/>
        </w:rPr>
        <w:fldChar w:fldCharType="begin"/>
      </w:r>
      <w:r>
        <w:rPr>
          <w:noProof/>
        </w:rPr>
        <w:instrText xml:space="preserve"> PAGEREF _Toc138321787 \h </w:instrText>
      </w:r>
      <w:r>
        <w:rPr>
          <w:noProof/>
        </w:rPr>
      </w:r>
      <w:r>
        <w:rPr>
          <w:noProof/>
        </w:rPr>
        <w:fldChar w:fldCharType="separate"/>
      </w:r>
      <w:r>
        <w:rPr>
          <w:noProof/>
        </w:rPr>
        <w:t>6</w:t>
      </w:r>
      <w:r>
        <w:rPr>
          <w:noProof/>
        </w:rPr>
        <w:fldChar w:fldCharType="end"/>
      </w:r>
    </w:p>
    <w:p w14:paraId="7B56630E" w14:textId="77777777" w:rsidR="008C6C8C" w:rsidRDefault="008C6C8C">
      <w:pPr>
        <w:pStyle w:val="Inhopg1"/>
        <w:tabs>
          <w:tab w:val="left" w:pos="1152"/>
          <w:tab w:val="right" w:leader="dot" w:pos="9010"/>
        </w:tabs>
        <w:rPr>
          <w:rFonts w:ascii="Cambria" w:hAnsi="Cambria"/>
          <w:noProof/>
          <w:sz w:val="24"/>
          <w:szCs w:val="24"/>
          <w:lang w:val="en-GB"/>
        </w:rPr>
      </w:pPr>
      <w:r>
        <w:rPr>
          <w:noProof/>
        </w:rPr>
        <w:t>Activity D:</w:t>
      </w:r>
      <w:r>
        <w:rPr>
          <w:rFonts w:ascii="Cambria" w:hAnsi="Cambria"/>
          <w:noProof/>
          <w:sz w:val="24"/>
          <w:szCs w:val="24"/>
          <w:lang w:val="en-GB"/>
        </w:rPr>
        <w:tab/>
      </w:r>
      <w:r>
        <w:rPr>
          <w:noProof/>
        </w:rPr>
        <w:t xml:space="preserve"> Plan a lesson, teach it and reflect on the outcomes</w:t>
      </w:r>
      <w:r>
        <w:rPr>
          <w:noProof/>
        </w:rPr>
        <w:tab/>
      </w:r>
      <w:r>
        <w:rPr>
          <w:noProof/>
        </w:rPr>
        <w:fldChar w:fldCharType="begin"/>
      </w:r>
      <w:r>
        <w:rPr>
          <w:noProof/>
        </w:rPr>
        <w:instrText xml:space="preserve"> PAGEREF _Toc138321788 \h </w:instrText>
      </w:r>
      <w:r>
        <w:rPr>
          <w:noProof/>
        </w:rPr>
      </w:r>
      <w:r>
        <w:rPr>
          <w:noProof/>
        </w:rPr>
        <w:fldChar w:fldCharType="separate"/>
      </w:r>
      <w:r>
        <w:rPr>
          <w:noProof/>
        </w:rPr>
        <w:t>8</w:t>
      </w:r>
      <w:r>
        <w:rPr>
          <w:noProof/>
        </w:rPr>
        <w:fldChar w:fldCharType="end"/>
      </w:r>
    </w:p>
    <w:p w14:paraId="3C23147C" w14:textId="77777777" w:rsidR="008C6C8C" w:rsidRDefault="008C6C8C">
      <w:pPr>
        <w:pStyle w:val="Inhopg1"/>
        <w:tabs>
          <w:tab w:val="right" w:leader="dot" w:pos="9010"/>
        </w:tabs>
        <w:rPr>
          <w:rFonts w:ascii="Cambria" w:hAnsi="Cambria"/>
          <w:noProof/>
          <w:sz w:val="24"/>
          <w:szCs w:val="24"/>
          <w:lang w:val="en-GB"/>
        </w:rPr>
      </w:pPr>
      <w:r>
        <w:rPr>
          <w:noProof/>
        </w:rPr>
        <w:t>Suggested further reading</w:t>
      </w:r>
      <w:r>
        <w:rPr>
          <w:noProof/>
        </w:rPr>
        <w:tab/>
      </w:r>
      <w:r>
        <w:rPr>
          <w:noProof/>
        </w:rPr>
        <w:fldChar w:fldCharType="begin"/>
      </w:r>
      <w:r>
        <w:rPr>
          <w:noProof/>
        </w:rPr>
        <w:instrText xml:space="preserve"> PAGEREF _Toc138321789 \h </w:instrText>
      </w:r>
      <w:r>
        <w:rPr>
          <w:noProof/>
        </w:rPr>
      </w:r>
      <w:r>
        <w:rPr>
          <w:noProof/>
        </w:rPr>
        <w:fldChar w:fldCharType="separate"/>
      </w:r>
      <w:r>
        <w:rPr>
          <w:noProof/>
        </w:rPr>
        <w:t>10</w:t>
      </w:r>
      <w:r>
        <w:rPr>
          <w:noProof/>
        </w:rPr>
        <w:fldChar w:fldCharType="end"/>
      </w:r>
    </w:p>
    <w:p w14:paraId="28D5B164" w14:textId="77777777" w:rsidR="008C6C8C" w:rsidRDefault="008C6C8C" w:rsidP="008C6C8C">
      <w:r>
        <w:fldChar w:fldCharType="end"/>
      </w:r>
    </w:p>
    <w:p w14:paraId="290302BA" w14:textId="77777777" w:rsidR="008C6C8C" w:rsidRDefault="008C6C8C" w:rsidP="008C6C8C"/>
    <w:p w14:paraId="738C524A" w14:textId="77777777" w:rsidR="008C6C8C" w:rsidRDefault="008C6C8C" w:rsidP="008C6C8C"/>
    <w:p w14:paraId="693DCDFA" w14:textId="77777777" w:rsidR="008C6C8C" w:rsidRDefault="008C6C8C" w:rsidP="008C6C8C"/>
    <w:p w14:paraId="0313DBA5" w14:textId="77777777" w:rsidR="008C6C8C" w:rsidRDefault="008C6C8C" w:rsidP="008C6C8C"/>
    <w:p w14:paraId="2BDE0B08" w14:textId="77777777" w:rsidR="008C6C8C" w:rsidRDefault="008C6C8C" w:rsidP="008C6C8C"/>
    <w:p w14:paraId="0059ED55" w14:textId="77777777" w:rsidR="008C6C8C" w:rsidRDefault="008C6C8C" w:rsidP="008C6C8C"/>
    <w:p w14:paraId="14F27B92" w14:textId="77777777" w:rsidR="008C6C8C" w:rsidRDefault="008C6C8C" w:rsidP="008C6C8C"/>
    <w:p w14:paraId="357B5187" w14:textId="77777777" w:rsidR="008C6C8C" w:rsidRDefault="008C6C8C" w:rsidP="008C6C8C"/>
    <w:p w14:paraId="56F386CF" w14:textId="77777777" w:rsidR="008C6C8C" w:rsidRDefault="008C6C8C" w:rsidP="008C6C8C"/>
    <w:p w14:paraId="57878C4A" w14:textId="77777777" w:rsidR="008C6C8C" w:rsidRDefault="008C6C8C" w:rsidP="008C6C8C"/>
    <w:p w14:paraId="061DCB9A" w14:textId="77777777" w:rsidR="008C6C8C" w:rsidRDefault="008C6C8C" w:rsidP="008C6C8C"/>
    <w:p w14:paraId="401888D2" w14:textId="77777777" w:rsidR="008C6C8C" w:rsidRDefault="008C6C8C" w:rsidP="008C6C8C"/>
    <w:p w14:paraId="0845AAC6" w14:textId="77777777" w:rsidR="008C6C8C" w:rsidRPr="000A6B9F" w:rsidRDefault="008C6C8C" w:rsidP="008C6C8C">
      <w:pPr>
        <w:rPr>
          <w:sz w:val="20"/>
        </w:rPr>
      </w:pPr>
      <w:bookmarkStart w:id="1" w:name="_Toc137876366"/>
      <w:bookmarkStart w:id="2" w:name="_Toc138321785"/>
      <w:r w:rsidRPr="000A6B9F">
        <w:rPr>
          <w:sz w:val="20"/>
        </w:rPr>
        <w:t>Acknowledgement:</w:t>
      </w:r>
    </w:p>
    <w:p w14:paraId="73B5102B" w14:textId="77777777" w:rsidR="008C6C8C" w:rsidRPr="000A6B9F" w:rsidRDefault="008C6C8C" w:rsidP="008C6C8C">
      <w:pPr>
        <w:rPr>
          <w:i/>
          <w:sz w:val="20"/>
        </w:rPr>
      </w:pPr>
      <w:r w:rsidRPr="000A6B9F">
        <w:rPr>
          <w:sz w:val="20"/>
        </w:rPr>
        <w:t xml:space="preserve">This material is adapted </w:t>
      </w:r>
      <w:r>
        <w:rPr>
          <w:sz w:val="20"/>
        </w:rPr>
        <w:t xml:space="preserve">for PRIMAS </w:t>
      </w:r>
      <w:r w:rsidRPr="000A6B9F">
        <w:rPr>
          <w:sz w:val="20"/>
        </w:rPr>
        <w:t>from</w:t>
      </w:r>
      <w:r>
        <w:rPr>
          <w:sz w:val="20"/>
        </w:rPr>
        <w:t>:</w:t>
      </w:r>
    </w:p>
    <w:p w14:paraId="043A4234" w14:textId="77777777" w:rsidR="008C6C8C" w:rsidRDefault="008C6C8C" w:rsidP="008C6C8C">
      <w:pPr>
        <w:rPr>
          <w:color w:val="000000"/>
          <w:sz w:val="20"/>
        </w:rPr>
      </w:pPr>
      <w:r w:rsidRPr="000A6B9F">
        <w:rPr>
          <w:color w:val="000000"/>
          <w:sz w:val="20"/>
        </w:rPr>
        <w:t xml:space="preserve">Swan, M; Pead, D (2008). </w:t>
      </w:r>
      <w:r w:rsidRPr="000A6B9F">
        <w:rPr>
          <w:i/>
          <w:color w:val="000000"/>
          <w:sz w:val="20"/>
        </w:rPr>
        <w:t>Professional development resources</w:t>
      </w:r>
      <w:r w:rsidRPr="000A6B9F">
        <w:rPr>
          <w:color w:val="000000"/>
          <w:sz w:val="20"/>
        </w:rPr>
        <w:t xml:space="preserve">. Bowland Maths Key Stage 3, Bowland Trust/ Department for Children, Schools and Families.  Available online in the UK at: </w:t>
      </w:r>
      <w:hyperlink r:id="rId7" w:history="1">
        <w:r w:rsidRPr="000A6B9F">
          <w:rPr>
            <w:rStyle w:val="Hyperlink"/>
            <w:sz w:val="20"/>
          </w:rPr>
          <w:t>http://www.bowlandmaths.org.uk</w:t>
        </w:r>
      </w:hyperlink>
    </w:p>
    <w:p w14:paraId="4A0A6CAD" w14:textId="77777777" w:rsidR="008C6C8C" w:rsidRPr="000A6B9F" w:rsidRDefault="008C6C8C" w:rsidP="008C6C8C">
      <w:pPr>
        <w:rPr>
          <w:sz w:val="20"/>
        </w:rPr>
      </w:pPr>
      <w:r>
        <w:rPr>
          <w:color w:val="000000"/>
          <w:sz w:val="20"/>
        </w:rPr>
        <w:t xml:space="preserve">It is used here by permission of the Bowland Trust. </w:t>
      </w:r>
    </w:p>
    <w:p w14:paraId="0CF81400" w14:textId="77777777" w:rsidR="008C6C8C" w:rsidRDefault="008C6C8C" w:rsidP="005857C7">
      <w:pPr>
        <w:pStyle w:val="Kop2"/>
      </w:pPr>
      <w:r>
        <w:lastRenderedPageBreak/>
        <w:t>Activity A:</w:t>
      </w:r>
      <w:r>
        <w:tab/>
      </w:r>
      <w:r>
        <w:tab/>
        <w:t>Ask questions about phenomena</w:t>
      </w:r>
      <w:bookmarkEnd w:id="2"/>
    </w:p>
    <w:p w14:paraId="2423EDBD" w14:textId="77777777" w:rsidR="008C6C8C" w:rsidRDefault="008C6C8C" w:rsidP="008C6C8C">
      <w:pPr>
        <w:pStyle w:val="Kop4"/>
      </w:pPr>
      <w:r>
        <w:t xml:space="preserve">Time needed: 30 minutes.  </w:t>
      </w:r>
    </w:p>
    <w:p w14:paraId="116425CF" w14:textId="77777777" w:rsidR="008C6C8C" w:rsidRPr="006E30C5" w:rsidRDefault="008C6C8C" w:rsidP="008C6C8C">
      <w:r w:rsidRPr="006E30C5">
        <w:t>In this activity, you may like to offer teachers a choice of two possible starting points:</w:t>
      </w:r>
      <w:r w:rsidRPr="006E30C5">
        <w:br/>
      </w:r>
    </w:p>
    <w:p w14:paraId="4A0B27E0" w14:textId="77777777" w:rsidR="008C6C8C" w:rsidRPr="006E30C5" w:rsidRDefault="008C6C8C" w:rsidP="008C6C8C">
      <w:pPr>
        <w:numPr>
          <w:ilvl w:val="0"/>
          <w:numId w:val="36"/>
        </w:numPr>
      </w:pPr>
      <w:r w:rsidRPr="006E30C5">
        <w:t>One involves rolling a paper cup</w:t>
      </w:r>
    </w:p>
    <w:p w14:paraId="2905A6A0" w14:textId="77777777" w:rsidR="008C6C8C" w:rsidRPr="006E30C5" w:rsidRDefault="008C6C8C" w:rsidP="008C6C8C">
      <w:pPr>
        <w:numPr>
          <w:ilvl w:val="0"/>
          <w:numId w:val="36"/>
        </w:numPr>
      </w:pPr>
      <w:r w:rsidRPr="006E30C5">
        <w:t xml:space="preserve">The other involves a piece of computer software:  </w:t>
      </w:r>
      <w:r w:rsidRPr="006E30C5">
        <w:rPr>
          <w:i/>
        </w:rPr>
        <w:t>Spirolaterals</w:t>
      </w:r>
    </w:p>
    <w:p w14:paraId="58D61154" w14:textId="77777777" w:rsidR="008C6C8C" w:rsidRPr="006E30C5" w:rsidRDefault="008C6C8C" w:rsidP="008C6C8C">
      <w:pPr>
        <w:rPr>
          <w:i/>
        </w:rPr>
      </w:pPr>
    </w:p>
    <w:p w14:paraId="2763AF1D" w14:textId="77777777" w:rsidR="008C6C8C" w:rsidRPr="006E30C5" w:rsidRDefault="008C6C8C" w:rsidP="008C6C8C">
      <w:r w:rsidRPr="006E30C5">
        <w:t>For the first activity, you will need to provide each group of teachers with at least three different paper cups. Try to include a 'short and fat' one and a 'long and thin one' and 'one in between'</w:t>
      </w:r>
    </w:p>
    <w:p w14:paraId="3641BF15" w14:textId="77777777" w:rsidR="008C6C8C" w:rsidRPr="006E30C5" w:rsidRDefault="008C6C8C" w:rsidP="008C6C8C">
      <w:r w:rsidRPr="006E30C5">
        <w:t xml:space="preserve">For the second, we have provided a computer microworld. Teachers will need to work in pairs using a laptop. </w:t>
      </w:r>
    </w:p>
    <w:p w14:paraId="134C506A" w14:textId="77777777" w:rsidR="008C6C8C" w:rsidRPr="006E30C5" w:rsidRDefault="008C6C8C" w:rsidP="008C6C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8C6C8C" w:rsidRPr="005857C7" w14:paraId="1D172E87" w14:textId="77777777">
        <w:tc>
          <w:tcPr>
            <w:tcW w:w="9236" w:type="dxa"/>
            <w:shd w:val="clear" w:color="auto" w:fill="E3F3FF"/>
          </w:tcPr>
          <w:p w14:paraId="71B5A66E" w14:textId="77777777" w:rsidR="008C6C8C" w:rsidRDefault="008C6C8C" w:rsidP="008C6C8C">
            <w:pPr>
              <w:rPr>
                <w:lang w:bidi="ar-SA"/>
              </w:rPr>
            </w:pPr>
            <w:r w:rsidRPr="005857C7">
              <w:rPr>
                <w:lang w:bidi="ar-SA"/>
              </w:rPr>
              <w:br/>
            </w:r>
            <w:r>
              <w:rPr>
                <w:lang w:bidi="ar-SA"/>
              </w:rPr>
              <w:t>For the situation you choose to explore:</w:t>
            </w:r>
          </w:p>
          <w:p w14:paraId="60BEC571" w14:textId="77777777" w:rsidR="008C6C8C" w:rsidRDefault="008C6C8C" w:rsidP="008C6C8C">
            <w:pPr>
              <w:numPr>
                <w:ilvl w:val="0"/>
                <w:numId w:val="31"/>
              </w:numPr>
              <w:rPr>
                <w:lang w:bidi="ar-SA"/>
              </w:rPr>
            </w:pPr>
            <w:r>
              <w:rPr>
                <w:lang w:bidi="ar-SA"/>
              </w:rPr>
              <w:t>Make a list of things you notice about the situation.</w:t>
            </w:r>
          </w:p>
          <w:p w14:paraId="11A96715" w14:textId="77777777" w:rsidR="008C6C8C" w:rsidRDefault="008C6C8C" w:rsidP="008C6C8C">
            <w:pPr>
              <w:numPr>
                <w:ilvl w:val="0"/>
                <w:numId w:val="31"/>
              </w:numPr>
              <w:rPr>
                <w:lang w:bidi="ar-SA"/>
              </w:rPr>
            </w:pPr>
            <w:r>
              <w:rPr>
                <w:lang w:bidi="ar-SA"/>
              </w:rPr>
              <w:t>What questions occur to you?</w:t>
            </w:r>
          </w:p>
          <w:p w14:paraId="2AE43ABD" w14:textId="77777777" w:rsidR="008C6C8C" w:rsidRDefault="008C6C8C" w:rsidP="008C6C8C">
            <w:pPr>
              <w:numPr>
                <w:ilvl w:val="0"/>
                <w:numId w:val="31"/>
              </w:numPr>
              <w:rPr>
                <w:lang w:bidi="ar-SA"/>
              </w:rPr>
            </w:pPr>
            <w:r>
              <w:rPr>
                <w:lang w:bidi="ar-SA"/>
              </w:rPr>
              <w:t xml:space="preserve">You might begin by asking questions that start: </w:t>
            </w:r>
          </w:p>
          <w:p w14:paraId="10AE41A6" w14:textId="77777777" w:rsidR="008C6C8C" w:rsidRDefault="008C6C8C" w:rsidP="008C6C8C">
            <w:pPr>
              <w:numPr>
                <w:ilvl w:val="1"/>
                <w:numId w:val="31"/>
              </w:numPr>
              <w:rPr>
                <w:lang w:bidi="ar-SA"/>
              </w:rPr>
            </w:pPr>
            <w:r>
              <w:rPr>
                <w:lang w:bidi="ar-SA"/>
              </w:rPr>
              <w:t>What would happen if ....?</w:t>
            </w:r>
          </w:p>
          <w:p w14:paraId="081940BE" w14:textId="77777777" w:rsidR="008C6C8C" w:rsidRDefault="008C6C8C" w:rsidP="008C6C8C">
            <w:pPr>
              <w:numPr>
                <w:ilvl w:val="1"/>
                <w:numId w:val="31"/>
              </w:numPr>
              <w:rPr>
                <w:lang w:bidi="ar-SA"/>
              </w:rPr>
            </w:pPr>
            <w:r>
              <w:rPr>
                <w:lang w:bidi="ar-SA"/>
              </w:rPr>
              <w:t>What can I vary ...?</w:t>
            </w:r>
          </w:p>
          <w:p w14:paraId="4BD57EC8" w14:textId="77777777" w:rsidR="008C6C8C" w:rsidRDefault="008C6C8C" w:rsidP="008C6C8C">
            <w:pPr>
              <w:numPr>
                <w:ilvl w:val="1"/>
                <w:numId w:val="31"/>
              </w:numPr>
              <w:rPr>
                <w:lang w:bidi="ar-SA"/>
              </w:rPr>
            </w:pPr>
            <w:r>
              <w:rPr>
                <w:lang w:bidi="ar-SA"/>
              </w:rPr>
              <w:t>What effect will each variable have on ...?</w:t>
            </w:r>
          </w:p>
          <w:p w14:paraId="586D9C9D" w14:textId="77777777" w:rsidR="008C6C8C" w:rsidRDefault="008C6C8C" w:rsidP="008C6C8C">
            <w:pPr>
              <w:numPr>
                <w:ilvl w:val="0"/>
                <w:numId w:val="31"/>
              </w:numPr>
              <w:rPr>
                <w:lang w:bidi="ar-SA"/>
              </w:rPr>
            </w:pPr>
            <w:r>
              <w:rPr>
                <w:lang w:bidi="ar-SA"/>
              </w:rPr>
              <w:t xml:space="preserve">Now set yourself a problem and attempt to tackle it. </w:t>
            </w:r>
          </w:p>
          <w:p w14:paraId="001E2AB3" w14:textId="77777777" w:rsidR="008C6C8C" w:rsidRDefault="008C6C8C" w:rsidP="008C6C8C">
            <w:pPr>
              <w:rPr>
                <w:lang w:bidi="ar-SA"/>
              </w:rPr>
            </w:pPr>
          </w:p>
          <w:p w14:paraId="2058CB94" w14:textId="77777777" w:rsidR="008C6C8C" w:rsidRDefault="008C6C8C" w:rsidP="008C6C8C">
            <w:pPr>
              <w:rPr>
                <w:lang w:bidi="ar-SA"/>
              </w:rPr>
            </w:pPr>
            <w:r>
              <w:rPr>
                <w:lang w:bidi="ar-SA"/>
              </w:rPr>
              <w:t xml:space="preserve">When you have experimented with the situation try to analyze your findings. </w:t>
            </w:r>
          </w:p>
          <w:p w14:paraId="0986A93D" w14:textId="77777777" w:rsidR="008C6C8C" w:rsidRDefault="008C6C8C" w:rsidP="008C6C8C">
            <w:pPr>
              <w:numPr>
                <w:ilvl w:val="0"/>
                <w:numId w:val="37"/>
              </w:numPr>
              <w:rPr>
                <w:lang w:bidi="ar-SA"/>
              </w:rPr>
            </w:pPr>
            <w:r>
              <w:rPr>
                <w:lang w:bidi="ar-SA"/>
              </w:rPr>
              <w:t>What data have you collected?</w:t>
            </w:r>
          </w:p>
          <w:p w14:paraId="0E173B11" w14:textId="77777777" w:rsidR="008C6C8C" w:rsidRDefault="008C6C8C" w:rsidP="008C6C8C">
            <w:pPr>
              <w:numPr>
                <w:ilvl w:val="0"/>
                <w:numId w:val="37"/>
              </w:numPr>
              <w:rPr>
                <w:lang w:bidi="ar-SA"/>
              </w:rPr>
            </w:pPr>
            <w:r>
              <w:rPr>
                <w:lang w:bidi="ar-SA"/>
              </w:rPr>
              <w:t>How have you organized your data?</w:t>
            </w:r>
          </w:p>
          <w:p w14:paraId="2C41AD9B" w14:textId="77777777" w:rsidR="008C6C8C" w:rsidRDefault="008C6C8C" w:rsidP="008C6C8C">
            <w:pPr>
              <w:numPr>
                <w:ilvl w:val="0"/>
                <w:numId w:val="37"/>
              </w:numPr>
              <w:rPr>
                <w:lang w:bidi="ar-SA"/>
              </w:rPr>
            </w:pPr>
            <w:r>
              <w:rPr>
                <w:lang w:bidi="ar-SA"/>
              </w:rPr>
              <w:t>How can you explain your findings?</w:t>
            </w:r>
          </w:p>
          <w:p w14:paraId="6EADD026" w14:textId="77777777" w:rsidR="008C6C8C" w:rsidRPr="005857C7" w:rsidRDefault="008C6C8C" w:rsidP="008C6C8C">
            <w:pPr>
              <w:rPr>
                <w:lang w:bidi="ar-SA"/>
              </w:rPr>
            </w:pPr>
          </w:p>
        </w:tc>
      </w:tr>
    </w:tbl>
    <w:p w14:paraId="1D60BA1A" w14:textId="77777777" w:rsidR="008C6C8C" w:rsidRPr="006E30C5" w:rsidRDefault="008C6C8C" w:rsidP="008C6C8C"/>
    <w:p w14:paraId="22D02EBF" w14:textId="77777777" w:rsidR="008C6C8C" w:rsidRPr="006E30C5" w:rsidRDefault="008C6C8C" w:rsidP="008C6C8C">
      <w:r w:rsidRPr="006E30C5">
        <w:t xml:space="preserve">After teachers have explored both situations ask them to reflect on the process they have been through. </w:t>
      </w:r>
      <w:r>
        <w:t xml:space="preserve">Handout 2 will help them do this. </w:t>
      </w:r>
      <w:r w:rsidRPr="006E30C5">
        <w:t>Did they:</w:t>
      </w:r>
    </w:p>
    <w:p w14:paraId="279E0AD0" w14:textId="77777777" w:rsidR="008C6C8C" w:rsidRPr="006E30C5" w:rsidRDefault="008C6C8C" w:rsidP="008C6C8C">
      <w:pPr>
        <w:rPr>
          <w:sz w:val="20"/>
        </w:rPr>
      </w:pPr>
    </w:p>
    <w:p w14:paraId="75119497" w14:textId="77777777" w:rsidR="008C6C8C" w:rsidRPr="006E30C5" w:rsidRDefault="008C6C8C" w:rsidP="008C6C8C">
      <w:pPr>
        <w:rPr>
          <w:b/>
          <w:sz w:val="20"/>
        </w:rPr>
      </w:pPr>
      <w:r w:rsidRPr="006E30C5">
        <w:rPr>
          <w:b/>
          <w:sz w:val="20"/>
        </w:rPr>
        <w:t>Formulate problems?</w:t>
      </w:r>
    </w:p>
    <w:p w14:paraId="3E7E6C8D" w14:textId="77777777" w:rsidR="008C6C8C" w:rsidRPr="006E30C5" w:rsidRDefault="008C6C8C" w:rsidP="008C6C8C">
      <w:pPr>
        <w:numPr>
          <w:ilvl w:val="0"/>
          <w:numId w:val="39"/>
        </w:numPr>
        <w:rPr>
          <w:sz w:val="20"/>
        </w:rPr>
      </w:pPr>
      <w:r w:rsidRPr="006E30C5">
        <w:rPr>
          <w:sz w:val="20"/>
        </w:rPr>
        <w:t>list variables?</w:t>
      </w:r>
    </w:p>
    <w:p w14:paraId="13173544" w14:textId="77777777" w:rsidR="008C6C8C" w:rsidRPr="006E30C5" w:rsidRDefault="008C6C8C" w:rsidP="008C6C8C">
      <w:pPr>
        <w:numPr>
          <w:ilvl w:val="0"/>
          <w:numId w:val="39"/>
        </w:numPr>
        <w:rPr>
          <w:sz w:val="20"/>
        </w:rPr>
      </w:pPr>
      <w:r w:rsidRPr="006E30C5">
        <w:rPr>
          <w:sz w:val="20"/>
        </w:rPr>
        <w:t>simplifying and represent?</w:t>
      </w:r>
    </w:p>
    <w:p w14:paraId="7C633596" w14:textId="77777777" w:rsidR="008C6C8C" w:rsidRPr="006E30C5" w:rsidRDefault="008C6C8C" w:rsidP="008C6C8C">
      <w:pPr>
        <w:rPr>
          <w:b/>
          <w:sz w:val="20"/>
        </w:rPr>
      </w:pPr>
      <w:r w:rsidRPr="006E30C5">
        <w:rPr>
          <w:b/>
          <w:sz w:val="20"/>
        </w:rPr>
        <w:t>Analyse and solve?</w:t>
      </w:r>
    </w:p>
    <w:p w14:paraId="050BAB10" w14:textId="77777777" w:rsidR="008C6C8C" w:rsidRPr="006E30C5" w:rsidRDefault="008C6C8C" w:rsidP="008C6C8C">
      <w:pPr>
        <w:numPr>
          <w:ilvl w:val="0"/>
          <w:numId w:val="39"/>
        </w:numPr>
        <w:rPr>
          <w:sz w:val="20"/>
        </w:rPr>
      </w:pPr>
      <w:r w:rsidRPr="006E30C5">
        <w:rPr>
          <w:sz w:val="20"/>
        </w:rPr>
        <w:t>visualise; draw diagrams?</w:t>
      </w:r>
    </w:p>
    <w:p w14:paraId="2BAE4A1F" w14:textId="77777777" w:rsidR="008C6C8C" w:rsidRPr="006E30C5" w:rsidRDefault="008C6C8C" w:rsidP="008C6C8C">
      <w:pPr>
        <w:numPr>
          <w:ilvl w:val="0"/>
          <w:numId w:val="39"/>
        </w:numPr>
        <w:rPr>
          <w:sz w:val="20"/>
        </w:rPr>
      </w:pPr>
      <w:r w:rsidRPr="006E30C5">
        <w:rPr>
          <w:sz w:val="20"/>
        </w:rPr>
        <w:t>systematically change variables?</w:t>
      </w:r>
    </w:p>
    <w:p w14:paraId="585E61C6" w14:textId="77777777" w:rsidR="008C6C8C" w:rsidRPr="006E30C5" w:rsidRDefault="008C6C8C" w:rsidP="008C6C8C">
      <w:pPr>
        <w:numPr>
          <w:ilvl w:val="0"/>
          <w:numId w:val="39"/>
        </w:numPr>
        <w:rPr>
          <w:sz w:val="20"/>
        </w:rPr>
      </w:pPr>
      <w:r w:rsidRPr="006E30C5">
        <w:rPr>
          <w:sz w:val="20"/>
        </w:rPr>
        <w:t>look for patterns and relationships?</w:t>
      </w:r>
    </w:p>
    <w:p w14:paraId="37D9D2F4" w14:textId="77777777" w:rsidR="008C6C8C" w:rsidRPr="006E30C5" w:rsidRDefault="008C6C8C" w:rsidP="008C6C8C">
      <w:pPr>
        <w:numPr>
          <w:ilvl w:val="0"/>
          <w:numId w:val="39"/>
        </w:numPr>
        <w:rPr>
          <w:sz w:val="20"/>
        </w:rPr>
      </w:pPr>
      <w:r w:rsidRPr="006E30C5">
        <w:rPr>
          <w:sz w:val="20"/>
        </w:rPr>
        <w:t>make calculations and keep records?</w:t>
      </w:r>
    </w:p>
    <w:p w14:paraId="3A7EB54E" w14:textId="77777777" w:rsidR="008C6C8C" w:rsidRPr="006E30C5" w:rsidRDefault="008C6C8C" w:rsidP="008C6C8C">
      <w:pPr>
        <w:numPr>
          <w:ilvl w:val="0"/>
          <w:numId w:val="39"/>
        </w:numPr>
        <w:rPr>
          <w:sz w:val="20"/>
        </w:rPr>
      </w:pPr>
      <w:r w:rsidRPr="006E30C5">
        <w:rPr>
          <w:sz w:val="20"/>
        </w:rPr>
        <w:t>make conjectures and generalisations?</w:t>
      </w:r>
    </w:p>
    <w:p w14:paraId="29FE42EF" w14:textId="77777777" w:rsidR="008C6C8C" w:rsidRPr="006E30C5" w:rsidRDefault="008C6C8C" w:rsidP="008C6C8C">
      <w:pPr>
        <w:numPr>
          <w:ilvl w:val="0"/>
          <w:numId w:val="39"/>
        </w:numPr>
        <w:rPr>
          <w:sz w:val="20"/>
        </w:rPr>
      </w:pPr>
      <w:r w:rsidRPr="006E30C5">
        <w:rPr>
          <w:sz w:val="20"/>
        </w:rPr>
        <w:t>use logical, deductive reasoning?</w:t>
      </w:r>
    </w:p>
    <w:p w14:paraId="1A5A9D3F" w14:textId="77777777" w:rsidR="008C6C8C" w:rsidRPr="006E30C5" w:rsidRDefault="008C6C8C" w:rsidP="008C6C8C">
      <w:pPr>
        <w:rPr>
          <w:b/>
          <w:sz w:val="20"/>
        </w:rPr>
      </w:pPr>
      <w:r w:rsidRPr="006E30C5">
        <w:rPr>
          <w:b/>
          <w:sz w:val="20"/>
        </w:rPr>
        <w:t>Interpret and evaluate?</w:t>
      </w:r>
    </w:p>
    <w:p w14:paraId="214F4C3C" w14:textId="77777777" w:rsidR="008C6C8C" w:rsidRPr="006E30C5" w:rsidRDefault="008C6C8C" w:rsidP="008C6C8C">
      <w:pPr>
        <w:numPr>
          <w:ilvl w:val="0"/>
          <w:numId w:val="39"/>
        </w:numPr>
        <w:rPr>
          <w:sz w:val="20"/>
        </w:rPr>
      </w:pPr>
      <w:r w:rsidRPr="006E30C5">
        <w:rPr>
          <w:sz w:val="20"/>
        </w:rPr>
        <w:t>form conclusions, arguments and generalisations</w:t>
      </w:r>
    </w:p>
    <w:p w14:paraId="7A2C652C" w14:textId="77777777" w:rsidR="008C6C8C" w:rsidRPr="006E30C5" w:rsidRDefault="008C6C8C" w:rsidP="008C6C8C">
      <w:pPr>
        <w:numPr>
          <w:ilvl w:val="0"/>
          <w:numId w:val="39"/>
        </w:numPr>
        <w:rPr>
          <w:sz w:val="20"/>
        </w:rPr>
      </w:pPr>
      <w:r w:rsidRPr="006E30C5">
        <w:rPr>
          <w:sz w:val="20"/>
        </w:rPr>
        <w:t>consider appropriateness and accuracy</w:t>
      </w:r>
    </w:p>
    <w:p w14:paraId="14323ED9" w14:textId="77777777" w:rsidR="008C6C8C" w:rsidRPr="006E30C5" w:rsidRDefault="008C6C8C" w:rsidP="008C6C8C">
      <w:pPr>
        <w:numPr>
          <w:ilvl w:val="0"/>
          <w:numId w:val="39"/>
        </w:numPr>
        <w:rPr>
          <w:sz w:val="20"/>
        </w:rPr>
      </w:pPr>
      <w:r w:rsidRPr="006E30C5">
        <w:rPr>
          <w:sz w:val="20"/>
        </w:rPr>
        <w:t>relate back to the original situation</w:t>
      </w:r>
    </w:p>
    <w:p w14:paraId="66A1DA07" w14:textId="77777777" w:rsidR="008C6C8C" w:rsidRPr="006E30C5" w:rsidRDefault="008C6C8C" w:rsidP="008C6C8C">
      <w:pPr>
        <w:rPr>
          <w:b/>
          <w:sz w:val="20"/>
        </w:rPr>
      </w:pPr>
      <w:r w:rsidRPr="006E30C5">
        <w:rPr>
          <w:b/>
          <w:sz w:val="20"/>
        </w:rPr>
        <w:t>Communicate and reflect?</w:t>
      </w:r>
    </w:p>
    <w:p w14:paraId="6A363E85" w14:textId="77777777" w:rsidR="008C6C8C" w:rsidRPr="006E30C5" w:rsidRDefault="008C6C8C" w:rsidP="008C6C8C">
      <w:pPr>
        <w:numPr>
          <w:ilvl w:val="0"/>
          <w:numId w:val="39"/>
        </w:numPr>
        <w:rPr>
          <w:sz w:val="20"/>
        </w:rPr>
      </w:pPr>
      <w:r w:rsidRPr="006E30C5">
        <w:rPr>
          <w:sz w:val="20"/>
        </w:rPr>
        <w:t>communicate and discuss findings effectively</w:t>
      </w:r>
    </w:p>
    <w:p w14:paraId="3E095772" w14:textId="77777777" w:rsidR="008C6C8C" w:rsidRPr="006E30C5" w:rsidRDefault="008C6C8C" w:rsidP="008C6C8C">
      <w:pPr>
        <w:numPr>
          <w:ilvl w:val="0"/>
          <w:numId w:val="39"/>
        </w:numPr>
        <w:rPr>
          <w:sz w:val="20"/>
        </w:rPr>
      </w:pPr>
      <w:r w:rsidRPr="006E30C5">
        <w:rPr>
          <w:sz w:val="20"/>
        </w:rPr>
        <w:t>consider alternative solutions</w:t>
      </w:r>
    </w:p>
    <w:p w14:paraId="076C962C" w14:textId="77777777" w:rsidR="008C6C8C" w:rsidRPr="006E30C5" w:rsidRDefault="008C6C8C" w:rsidP="008C6C8C">
      <w:pPr>
        <w:numPr>
          <w:ilvl w:val="0"/>
          <w:numId w:val="39"/>
        </w:numPr>
        <w:rPr>
          <w:b/>
        </w:rPr>
      </w:pPr>
      <w:r w:rsidRPr="006E30C5">
        <w:rPr>
          <w:sz w:val="20"/>
        </w:rPr>
        <w:t>consider elegance, efficiency and equivalence</w:t>
      </w:r>
    </w:p>
    <w:p w14:paraId="6BC9BCB8" w14:textId="77777777" w:rsidR="008C6C8C" w:rsidRPr="006E30C5" w:rsidRDefault="008C6C8C" w:rsidP="008C6C8C">
      <w:pPr>
        <w:numPr>
          <w:ilvl w:val="0"/>
          <w:numId w:val="39"/>
        </w:numPr>
      </w:pPr>
      <w:r w:rsidRPr="006E30C5">
        <w:rPr>
          <w:sz w:val="20"/>
        </w:rPr>
        <w:t>Make connections to other problems?</w:t>
      </w:r>
    </w:p>
    <w:p w14:paraId="3559DB87" w14:textId="77777777" w:rsidR="008C6C8C" w:rsidRDefault="008C6C8C" w:rsidP="008C6C8C">
      <w:pPr>
        <w:pStyle w:val="Kop3"/>
      </w:pPr>
      <w:r w:rsidRPr="006E30C5">
        <w:br w:type="page"/>
      </w:r>
      <w:r>
        <w:t xml:space="preserve">Handout 1: </w:t>
      </w:r>
      <w:r>
        <w:tab/>
        <w:t>Phenomena to explore</w:t>
      </w:r>
    </w:p>
    <w:p w14:paraId="5347871C" w14:textId="130A4105" w:rsidR="008C6C8C" w:rsidRPr="006E30C5" w:rsidRDefault="00D80A3F" w:rsidP="008C6C8C">
      <w:pPr>
        <w:pStyle w:val="Kop3"/>
      </w:pPr>
      <w:r>
        <w:rPr>
          <w:noProof/>
          <w:lang w:val="nl-NL" w:eastAsia="nl-NL"/>
        </w:rPr>
        <w:drawing>
          <wp:inline distT="0" distB="0" distL="0" distR="0" wp14:anchorId="68E51898" wp14:editId="0E37F04C">
            <wp:extent cx="4531995" cy="4691380"/>
            <wp:effectExtent l="25400" t="25400" r="14605" b="33020"/>
            <wp:docPr id="2" name="Afbeelding 2" descr="Hando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out 1"/>
                    <pic:cNvPicPr>
                      <a:picLocks noChangeAspect="1" noChangeArrowheads="1"/>
                    </pic:cNvPicPr>
                  </pic:nvPicPr>
                  <pic:blipFill>
                    <a:blip r:embed="rId8">
                      <a:extLst>
                        <a:ext uri="{28A0092B-C50C-407E-A947-70E740481C1C}">
                          <a14:useLocalDpi xmlns:a14="http://schemas.microsoft.com/office/drawing/2010/main" val="0"/>
                        </a:ext>
                      </a:extLst>
                    </a:blip>
                    <a:srcRect l="10887" t="14835" r="10240" b="27489"/>
                    <a:stretch>
                      <a:fillRect/>
                    </a:stretch>
                  </pic:blipFill>
                  <pic:spPr bwMode="auto">
                    <a:xfrm>
                      <a:off x="0" y="0"/>
                      <a:ext cx="4531995" cy="4691380"/>
                    </a:xfrm>
                    <a:prstGeom prst="rect">
                      <a:avLst/>
                    </a:prstGeom>
                    <a:noFill/>
                    <a:ln w="6350" cmpd="sng">
                      <a:solidFill>
                        <a:srgbClr val="000000"/>
                      </a:solidFill>
                      <a:miter lim="800000"/>
                      <a:headEnd/>
                      <a:tailEnd/>
                    </a:ln>
                    <a:effectLst/>
                  </pic:spPr>
                </pic:pic>
              </a:graphicData>
            </a:graphic>
          </wp:inline>
        </w:drawing>
      </w:r>
      <w:r w:rsidR="008C6C8C" w:rsidRPr="006E30C5">
        <w:t xml:space="preserve"> </w:t>
      </w:r>
    </w:p>
    <w:p w14:paraId="7A17186E" w14:textId="08AFA0D3" w:rsidR="008C6C8C" w:rsidRDefault="00D80A3F" w:rsidP="008C6C8C">
      <w:pPr>
        <w:pStyle w:val="Kop3"/>
      </w:pPr>
      <w:r>
        <w:rPr>
          <w:noProof/>
          <w:lang w:val="nl-NL" w:eastAsia="nl-NL"/>
        </w:rPr>
        <w:drawing>
          <wp:anchor distT="0" distB="0" distL="114300" distR="114300" simplePos="0" relativeHeight="251657728" behindDoc="0" locked="0" layoutInCell="1" allowOverlap="1" wp14:anchorId="37ED6BCA" wp14:editId="332E0CD9">
            <wp:simplePos x="0" y="0"/>
            <wp:positionH relativeFrom="column">
              <wp:posOffset>2451735</wp:posOffset>
            </wp:positionH>
            <wp:positionV relativeFrom="paragraph">
              <wp:posOffset>199390</wp:posOffset>
            </wp:positionV>
            <wp:extent cx="1985645" cy="3331210"/>
            <wp:effectExtent l="25400" t="25400" r="20955" b="21590"/>
            <wp:wrapNone/>
            <wp:docPr id="22" name="Afbeelding 22" descr="Handou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ndout 3"/>
                    <pic:cNvPicPr>
                      <a:picLocks noChangeAspect="1" noChangeArrowheads="1"/>
                    </pic:cNvPicPr>
                  </pic:nvPicPr>
                  <pic:blipFill>
                    <a:blip r:embed="rId9">
                      <a:extLst>
                        <a:ext uri="{28A0092B-C50C-407E-A947-70E740481C1C}">
                          <a14:useLocalDpi xmlns:a14="http://schemas.microsoft.com/office/drawing/2010/main" val="0"/>
                        </a:ext>
                      </a:extLst>
                    </a:blip>
                    <a:srcRect l="10910" t="8685" r="19342" b="8247"/>
                    <a:stretch>
                      <a:fillRect/>
                    </a:stretch>
                  </pic:blipFill>
                  <pic:spPr bwMode="auto">
                    <a:xfrm>
                      <a:off x="0" y="0"/>
                      <a:ext cx="1985645" cy="333121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8C6C8C">
        <w:t xml:space="preserve">Handout 2: </w:t>
      </w:r>
      <w:r w:rsidR="008C6C8C">
        <w:rPr>
          <w:noProof/>
        </w:rPr>
        <w:tab/>
        <w:t>The modeling cycle</w:t>
      </w:r>
    </w:p>
    <w:p w14:paraId="63113D4D" w14:textId="77777777" w:rsidR="008C6C8C" w:rsidRDefault="008C6C8C" w:rsidP="008C6C8C">
      <w:pPr>
        <w:pStyle w:val="Kop2"/>
      </w:pPr>
      <w:r>
        <w:br w:type="page"/>
      </w:r>
      <w:bookmarkStart w:id="3" w:name="_Toc138321786"/>
      <w:r>
        <w:t>Activity B:</w:t>
      </w:r>
      <w:r>
        <w:tab/>
      </w:r>
      <w:r>
        <w:tab/>
        <w:t>Making observations from photographs</w:t>
      </w:r>
      <w:bookmarkEnd w:id="3"/>
      <w:r>
        <w:t xml:space="preserve"> </w:t>
      </w:r>
    </w:p>
    <w:p w14:paraId="2769B13B" w14:textId="77777777" w:rsidR="008C6C8C" w:rsidRDefault="008C6C8C" w:rsidP="008C6C8C">
      <w:pPr>
        <w:pStyle w:val="Kop4"/>
      </w:pPr>
      <w:r>
        <w:t xml:space="preserve">Time needed: 20 minutes.  </w:t>
      </w:r>
    </w:p>
    <w:p w14:paraId="1CC0DA62" w14:textId="77777777" w:rsidR="008C6C8C" w:rsidRPr="006E30C5" w:rsidRDefault="008C6C8C" w:rsidP="008C6C8C">
      <w:r w:rsidRPr="006E30C5">
        <w:t xml:space="preserve">It is not always easy for pupils to see any connection between the real world and their lessons in school. As a result, they don’t use what they learned in secondary school, even though thinking scientifically could help them understand the world better – and make better decisions. </w:t>
      </w:r>
    </w:p>
    <w:p w14:paraId="2D86B30D" w14:textId="77777777" w:rsidR="008C6C8C" w:rsidRPr="002114E6" w:rsidRDefault="008C6C8C" w:rsidP="008C6C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8C6C8C" w:rsidRPr="005857C7" w14:paraId="03A47D9C" w14:textId="77777777">
        <w:tc>
          <w:tcPr>
            <w:tcW w:w="9236" w:type="dxa"/>
            <w:shd w:val="clear" w:color="auto" w:fill="E3F3FF"/>
          </w:tcPr>
          <w:p w14:paraId="238FBE36" w14:textId="77777777" w:rsidR="008C6C8C" w:rsidRDefault="008C6C8C" w:rsidP="008C6C8C">
            <w:pPr>
              <w:rPr>
                <w:lang w:bidi="ar-SA"/>
              </w:rPr>
            </w:pPr>
            <w:r w:rsidRPr="005857C7">
              <w:rPr>
                <w:lang w:bidi="ar-SA"/>
              </w:rPr>
              <w:br/>
            </w:r>
            <w:r>
              <w:rPr>
                <w:lang w:bidi="ar-SA"/>
              </w:rPr>
              <w:t xml:space="preserve">Look at the selection of photographs on Handout 1. </w:t>
            </w:r>
          </w:p>
          <w:p w14:paraId="5C80D1D7" w14:textId="77777777" w:rsidR="008C6C8C" w:rsidRDefault="008C6C8C" w:rsidP="008C6C8C">
            <w:pPr>
              <w:numPr>
                <w:ilvl w:val="0"/>
                <w:numId w:val="31"/>
              </w:numPr>
              <w:rPr>
                <w:lang w:bidi="ar-SA"/>
              </w:rPr>
            </w:pPr>
            <w:r>
              <w:rPr>
                <w:lang w:bidi="ar-SA"/>
              </w:rPr>
              <w:t>Make a list of things you notice about the situation.</w:t>
            </w:r>
          </w:p>
          <w:p w14:paraId="54FF1619" w14:textId="77777777" w:rsidR="008C6C8C" w:rsidRDefault="008C6C8C" w:rsidP="008C6C8C">
            <w:pPr>
              <w:numPr>
                <w:ilvl w:val="0"/>
                <w:numId w:val="31"/>
              </w:numPr>
              <w:rPr>
                <w:lang w:bidi="ar-SA"/>
              </w:rPr>
            </w:pPr>
            <w:r>
              <w:rPr>
                <w:lang w:bidi="ar-SA"/>
              </w:rPr>
              <w:t>What questions occur to you?</w:t>
            </w:r>
          </w:p>
          <w:p w14:paraId="58FF939F" w14:textId="77777777" w:rsidR="008C6C8C" w:rsidRDefault="008C6C8C" w:rsidP="008C6C8C">
            <w:pPr>
              <w:numPr>
                <w:ilvl w:val="0"/>
                <w:numId w:val="31"/>
              </w:numPr>
              <w:rPr>
                <w:lang w:bidi="ar-SA"/>
              </w:rPr>
            </w:pPr>
            <w:r>
              <w:rPr>
                <w:lang w:bidi="ar-SA"/>
              </w:rPr>
              <w:t xml:space="preserve">You might begin by asking questions that start: </w:t>
            </w:r>
          </w:p>
          <w:p w14:paraId="5FCF3318" w14:textId="77777777" w:rsidR="008C6C8C" w:rsidRDefault="008C6C8C" w:rsidP="008C6C8C">
            <w:pPr>
              <w:numPr>
                <w:ilvl w:val="1"/>
                <w:numId w:val="31"/>
              </w:numPr>
              <w:rPr>
                <w:lang w:bidi="ar-SA"/>
              </w:rPr>
            </w:pPr>
            <w:r>
              <w:rPr>
                <w:lang w:bidi="ar-SA"/>
              </w:rPr>
              <w:t xml:space="preserve">How many ...? </w:t>
            </w:r>
          </w:p>
          <w:p w14:paraId="2AE814FC" w14:textId="77777777" w:rsidR="008C6C8C" w:rsidRDefault="008C6C8C" w:rsidP="008C6C8C">
            <w:pPr>
              <w:numPr>
                <w:ilvl w:val="1"/>
                <w:numId w:val="31"/>
              </w:numPr>
              <w:rPr>
                <w:lang w:bidi="ar-SA"/>
              </w:rPr>
            </w:pPr>
            <w:r>
              <w:rPr>
                <w:lang w:bidi="ar-SA"/>
              </w:rPr>
              <w:t>What would happen if ....?</w:t>
            </w:r>
          </w:p>
          <w:p w14:paraId="2479C54A" w14:textId="77777777" w:rsidR="008C6C8C" w:rsidRDefault="008C6C8C" w:rsidP="008C6C8C">
            <w:pPr>
              <w:numPr>
                <w:ilvl w:val="0"/>
                <w:numId w:val="31"/>
              </w:numPr>
              <w:rPr>
                <w:lang w:bidi="ar-SA"/>
              </w:rPr>
            </w:pPr>
            <w:r>
              <w:rPr>
                <w:lang w:bidi="ar-SA"/>
              </w:rPr>
              <w:t xml:space="preserve">Now set yourself a problem attempt to tackle it. </w:t>
            </w:r>
          </w:p>
          <w:p w14:paraId="6E927522" w14:textId="77777777" w:rsidR="008C6C8C" w:rsidRPr="005857C7" w:rsidRDefault="008C6C8C" w:rsidP="008C6C8C">
            <w:pPr>
              <w:rPr>
                <w:lang w:bidi="ar-SA"/>
              </w:rPr>
            </w:pPr>
          </w:p>
        </w:tc>
      </w:tr>
    </w:tbl>
    <w:p w14:paraId="58737EA5" w14:textId="77777777" w:rsidR="008C6C8C" w:rsidRDefault="008C6C8C" w:rsidP="008C6C8C">
      <w:r>
        <w:br/>
      </w:r>
      <w:r w:rsidRPr="006E30C5">
        <w:t xml:space="preserve">After teachers have explored both situations ask them to </w:t>
      </w:r>
      <w:r>
        <w:t>share some of the questions they have created</w:t>
      </w:r>
      <w:r w:rsidRPr="006E30C5">
        <w:t>.</w:t>
      </w:r>
      <w:r>
        <w:t xml:space="preserve"> For example, the following selection came from one group:</w:t>
      </w:r>
      <w:r w:rsidRPr="006E30C5">
        <w:t xml:space="preserve"> </w:t>
      </w:r>
    </w:p>
    <w:p w14:paraId="61CE69E3" w14:textId="77777777" w:rsidR="008C6C8C" w:rsidRDefault="008C6C8C" w:rsidP="008C6C8C"/>
    <w:p w14:paraId="46C12386" w14:textId="77777777" w:rsidR="008C6C8C" w:rsidRPr="00F74F3A" w:rsidRDefault="008C6C8C" w:rsidP="008C6C8C">
      <w:pPr>
        <w:rPr>
          <w:sz w:val="20"/>
        </w:rPr>
      </w:pPr>
      <w:r w:rsidRPr="00F74F3A">
        <w:rPr>
          <w:sz w:val="20"/>
        </w:rPr>
        <w:t xml:space="preserve">Dominoes: </w:t>
      </w:r>
      <w:r w:rsidRPr="00F74F3A">
        <w:rPr>
          <w:sz w:val="20"/>
        </w:rPr>
        <w:tab/>
      </w:r>
    </w:p>
    <w:p w14:paraId="7A7CA165" w14:textId="77777777" w:rsidR="008C6C8C" w:rsidRPr="00F74F3A" w:rsidRDefault="008C6C8C" w:rsidP="008C6C8C">
      <w:pPr>
        <w:numPr>
          <w:ilvl w:val="0"/>
          <w:numId w:val="40"/>
        </w:numPr>
        <w:rPr>
          <w:sz w:val="20"/>
        </w:rPr>
      </w:pPr>
      <w:r w:rsidRPr="00F74F3A">
        <w:rPr>
          <w:sz w:val="20"/>
        </w:rPr>
        <w:t>Which domino is missing?</w:t>
      </w:r>
    </w:p>
    <w:p w14:paraId="1A48981B" w14:textId="77777777" w:rsidR="008C6C8C" w:rsidRPr="00F74F3A" w:rsidRDefault="008C6C8C" w:rsidP="008C6C8C">
      <w:pPr>
        <w:numPr>
          <w:ilvl w:val="0"/>
          <w:numId w:val="40"/>
        </w:numPr>
        <w:rPr>
          <w:sz w:val="20"/>
        </w:rPr>
      </w:pPr>
      <w:r w:rsidRPr="00F74F3A">
        <w:rPr>
          <w:sz w:val="20"/>
        </w:rPr>
        <w:t>How can you organize the dominoes systematically?</w:t>
      </w:r>
    </w:p>
    <w:p w14:paraId="6DFFF363" w14:textId="77777777" w:rsidR="008C6C8C" w:rsidRPr="00F74F3A" w:rsidRDefault="008C6C8C" w:rsidP="008C6C8C">
      <w:pPr>
        <w:numPr>
          <w:ilvl w:val="0"/>
          <w:numId w:val="40"/>
        </w:numPr>
        <w:rPr>
          <w:sz w:val="20"/>
        </w:rPr>
      </w:pPr>
      <w:r w:rsidRPr="00F74F3A">
        <w:rPr>
          <w:sz w:val="20"/>
        </w:rPr>
        <w:t xml:space="preserve">Can you make a chain or a ring with the complete set? </w:t>
      </w:r>
    </w:p>
    <w:p w14:paraId="0F2903EB" w14:textId="77777777" w:rsidR="008C6C8C" w:rsidRPr="00F74F3A" w:rsidRDefault="008C6C8C" w:rsidP="008C6C8C">
      <w:pPr>
        <w:numPr>
          <w:ilvl w:val="0"/>
          <w:numId w:val="40"/>
        </w:numPr>
        <w:rPr>
          <w:sz w:val="20"/>
        </w:rPr>
      </w:pPr>
      <w:r w:rsidRPr="00F74F3A">
        <w:rPr>
          <w:sz w:val="20"/>
        </w:rPr>
        <w:t>How many spots are there in a complete set? What is a quick way of counting them?</w:t>
      </w:r>
    </w:p>
    <w:p w14:paraId="33881807" w14:textId="77777777" w:rsidR="008C6C8C" w:rsidRPr="00F74F3A" w:rsidRDefault="008C6C8C" w:rsidP="008C6C8C">
      <w:pPr>
        <w:numPr>
          <w:ilvl w:val="0"/>
          <w:numId w:val="40"/>
        </w:numPr>
        <w:rPr>
          <w:sz w:val="20"/>
        </w:rPr>
      </w:pPr>
      <w:r w:rsidRPr="00F74F3A">
        <w:rPr>
          <w:sz w:val="20"/>
        </w:rPr>
        <w:t>How many dominoes are there in a complete set from (1,1) to (</w:t>
      </w:r>
      <w:r w:rsidRPr="00F74F3A">
        <w:rPr>
          <w:i/>
          <w:sz w:val="20"/>
        </w:rPr>
        <w:t>n,n</w:t>
      </w:r>
      <w:r w:rsidRPr="00F74F3A">
        <w:rPr>
          <w:sz w:val="20"/>
        </w:rPr>
        <w:t>)?</w:t>
      </w:r>
    </w:p>
    <w:p w14:paraId="070E8D3A" w14:textId="77777777" w:rsidR="008C6C8C" w:rsidRPr="00F74F3A" w:rsidRDefault="008C6C8C" w:rsidP="008C6C8C">
      <w:pPr>
        <w:rPr>
          <w:sz w:val="20"/>
        </w:rPr>
      </w:pPr>
      <w:r w:rsidRPr="00F74F3A">
        <w:rPr>
          <w:sz w:val="20"/>
        </w:rPr>
        <w:t xml:space="preserve">Calendar: </w:t>
      </w:r>
      <w:r w:rsidRPr="00F74F3A">
        <w:rPr>
          <w:sz w:val="20"/>
        </w:rPr>
        <w:tab/>
      </w:r>
    </w:p>
    <w:p w14:paraId="544CA4E3" w14:textId="77777777" w:rsidR="008C6C8C" w:rsidRPr="00F74F3A" w:rsidRDefault="008C6C8C" w:rsidP="008C6C8C">
      <w:pPr>
        <w:numPr>
          <w:ilvl w:val="0"/>
          <w:numId w:val="41"/>
        </w:numPr>
        <w:rPr>
          <w:sz w:val="20"/>
        </w:rPr>
      </w:pPr>
      <w:r w:rsidRPr="00F74F3A">
        <w:rPr>
          <w:sz w:val="20"/>
        </w:rPr>
        <w:t>How are the numbers arranged on the cubes?</w:t>
      </w:r>
    </w:p>
    <w:p w14:paraId="1B5E88DC" w14:textId="77777777" w:rsidR="008C6C8C" w:rsidRPr="00F74F3A" w:rsidRDefault="008C6C8C" w:rsidP="008C6C8C">
      <w:pPr>
        <w:numPr>
          <w:ilvl w:val="0"/>
          <w:numId w:val="41"/>
        </w:numPr>
        <w:rPr>
          <w:sz w:val="20"/>
        </w:rPr>
      </w:pPr>
      <w:r w:rsidRPr="00F74F3A">
        <w:rPr>
          <w:sz w:val="20"/>
        </w:rPr>
        <w:t>Can you draw nets and make the cubes?</w:t>
      </w:r>
    </w:p>
    <w:p w14:paraId="14B52515" w14:textId="77777777" w:rsidR="008C6C8C" w:rsidRPr="00F74F3A" w:rsidRDefault="008C6C8C" w:rsidP="008C6C8C">
      <w:pPr>
        <w:numPr>
          <w:ilvl w:val="0"/>
          <w:numId w:val="41"/>
        </w:numPr>
        <w:rPr>
          <w:sz w:val="20"/>
        </w:rPr>
      </w:pPr>
      <w:r w:rsidRPr="00F74F3A">
        <w:rPr>
          <w:sz w:val="20"/>
        </w:rPr>
        <w:t>What impossible dates can be made from these cubes?</w:t>
      </w:r>
    </w:p>
    <w:p w14:paraId="045C6336" w14:textId="77777777" w:rsidR="008C6C8C" w:rsidRPr="00F74F3A" w:rsidRDefault="008C6C8C" w:rsidP="008C6C8C">
      <w:pPr>
        <w:rPr>
          <w:sz w:val="20"/>
        </w:rPr>
      </w:pPr>
      <w:r w:rsidRPr="00F74F3A">
        <w:rPr>
          <w:sz w:val="20"/>
        </w:rPr>
        <w:t>Stack of barrels</w:t>
      </w:r>
    </w:p>
    <w:p w14:paraId="6756B427" w14:textId="77777777" w:rsidR="008C6C8C" w:rsidRPr="00F74F3A" w:rsidRDefault="008C6C8C" w:rsidP="008C6C8C">
      <w:pPr>
        <w:numPr>
          <w:ilvl w:val="0"/>
          <w:numId w:val="42"/>
        </w:numPr>
        <w:rPr>
          <w:sz w:val="20"/>
        </w:rPr>
      </w:pPr>
      <w:r w:rsidRPr="00F74F3A">
        <w:rPr>
          <w:sz w:val="20"/>
        </w:rPr>
        <w:t>How many barrels are in the stack?</w:t>
      </w:r>
    </w:p>
    <w:p w14:paraId="044A3C73" w14:textId="77777777" w:rsidR="008C6C8C" w:rsidRPr="00F74F3A" w:rsidRDefault="008C6C8C" w:rsidP="008C6C8C">
      <w:pPr>
        <w:numPr>
          <w:ilvl w:val="0"/>
          <w:numId w:val="42"/>
        </w:numPr>
        <w:rPr>
          <w:sz w:val="20"/>
        </w:rPr>
      </w:pPr>
      <w:r w:rsidRPr="00F74F3A">
        <w:rPr>
          <w:sz w:val="20"/>
        </w:rPr>
        <w:t xml:space="preserve">If you make a taller stack 4, 5, ...  barrels high, how many barrels will you need? </w:t>
      </w:r>
      <w:r>
        <w:rPr>
          <w:sz w:val="20"/>
        </w:rPr>
        <w:t>Generaliz</w:t>
      </w:r>
      <w:r w:rsidRPr="00F74F3A">
        <w:rPr>
          <w:sz w:val="20"/>
        </w:rPr>
        <w:t>e?</w:t>
      </w:r>
    </w:p>
    <w:p w14:paraId="2EFDBA0E" w14:textId="77777777" w:rsidR="008C6C8C" w:rsidRPr="00F74F3A" w:rsidRDefault="008C6C8C" w:rsidP="008C6C8C">
      <w:pPr>
        <w:numPr>
          <w:ilvl w:val="0"/>
          <w:numId w:val="42"/>
        </w:numPr>
        <w:rPr>
          <w:sz w:val="20"/>
        </w:rPr>
      </w:pPr>
      <w:r w:rsidRPr="00F74F3A">
        <w:rPr>
          <w:sz w:val="20"/>
        </w:rPr>
        <w:t>How else could you stack these barrels? What other pyramids are possible?</w:t>
      </w:r>
    </w:p>
    <w:p w14:paraId="56D7805A" w14:textId="77777777" w:rsidR="008C6C8C" w:rsidRPr="00F74F3A" w:rsidRDefault="008C6C8C" w:rsidP="008C6C8C">
      <w:pPr>
        <w:rPr>
          <w:sz w:val="20"/>
        </w:rPr>
      </w:pPr>
      <w:r w:rsidRPr="00F74F3A">
        <w:rPr>
          <w:sz w:val="20"/>
        </w:rPr>
        <w:t>A pavement in Germany</w:t>
      </w:r>
    </w:p>
    <w:p w14:paraId="2463F1A9" w14:textId="77777777" w:rsidR="008C6C8C" w:rsidRPr="00F74F3A" w:rsidRDefault="008C6C8C" w:rsidP="008C6C8C">
      <w:pPr>
        <w:numPr>
          <w:ilvl w:val="0"/>
          <w:numId w:val="43"/>
        </w:numPr>
        <w:rPr>
          <w:sz w:val="20"/>
        </w:rPr>
      </w:pPr>
      <w:r w:rsidRPr="00F74F3A">
        <w:rPr>
          <w:sz w:val="20"/>
        </w:rPr>
        <w:t>Are all the paving slabs identical? What shape are they? Can you work out any angles?</w:t>
      </w:r>
    </w:p>
    <w:p w14:paraId="293AA8A1" w14:textId="77777777" w:rsidR="008C6C8C" w:rsidRPr="00F74F3A" w:rsidRDefault="008C6C8C" w:rsidP="008C6C8C">
      <w:pPr>
        <w:numPr>
          <w:ilvl w:val="0"/>
          <w:numId w:val="43"/>
        </w:numPr>
        <w:rPr>
          <w:sz w:val="20"/>
        </w:rPr>
      </w:pPr>
      <w:r w:rsidRPr="00F74F3A">
        <w:rPr>
          <w:sz w:val="20"/>
        </w:rPr>
        <w:t>Can you draw one of the slabs accurately?</w:t>
      </w:r>
    </w:p>
    <w:p w14:paraId="4A63DFDC" w14:textId="77777777" w:rsidR="008C6C8C" w:rsidRPr="00F74F3A" w:rsidRDefault="008C6C8C" w:rsidP="008C6C8C">
      <w:pPr>
        <w:numPr>
          <w:ilvl w:val="0"/>
          <w:numId w:val="43"/>
        </w:numPr>
        <w:rPr>
          <w:sz w:val="20"/>
        </w:rPr>
      </w:pPr>
      <w:r w:rsidRPr="00F74F3A">
        <w:rPr>
          <w:sz w:val="20"/>
        </w:rPr>
        <w:t>Can you find other pentagons that tessellate?</w:t>
      </w:r>
    </w:p>
    <w:p w14:paraId="748FDDAD" w14:textId="77777777" w:rsidR="008C6C8C" w:rsidRPr="00F74F3A" w:rsidRDefault="008C6C8C" w:rsidP="008C6C8C">
      <w:pPr>
        <w:numPr>
          <w:ilvl w:val="0"/>
          <w:numId w:val="43"/>
        </w:numPr>
        <w:rPr>
          <w:sz w:val="20"/>
        </w:rPr>
      </w:pPr>
      <w:r w:rsidRPr="00F74F3A">
        <w:rPr>
          <w:sz w:val="20"/>
        </w:rPr>
        <w:t xml:space="preserve">What other shapes can paving slabs be? </w:t>
      </w:r>
    </w:p>
    <w:p w14:paraId="4E381F1F" w14:textId="77777777" w:rsidR="008C6C8C" w:rsidRPr="00F74F3A" w:rsidRDefault="008C6C8C" w:rsidP="008C6C8C">
      <w:pPr>
        <w:rPr>
          <w:sz w:val="20"/>
        </w:rPr>
      </w:pPr>
      <w:r w:rsidRPr="00F74F3A">
        <w:rPr>
          <w:sz w:val="20"/>
        </w:rPr>
        <w:t>Trike with square wheels</w:t>
      </w:r>
    </w:p>
    <w:p w14:paraId="5A0ECA0B" w14:textId="77777777" w:rsidR="008C6C8C" w:rsidRPr="00F74F3A" w:rsidRDefault="008C6C8C" w:rsidP="008C6C8C">
      <w:pPr>
        <w:numPr>
          <w:ilvl w:val="0"/>
          <w:numId w:val="44"/>
        </w:numPr>
        <w:rPr>
          <w:sz w:val="20"/>
        </w:rPr>
      </w:pPr>
      <w:r w:rsidRPr="00F74F3A">
        <w:rPr>
          <w:sz w:val="20"/>
        </w:rPr>
        <w:t xml:space="preserve">Does the trike run smoothly? Can you make a simple model? </w:t>
      </w:r>
    </w:p>
    <w:p w14:paraId="0469E36A" w14:textId="77777777" w:rsidR="008C6C8C" w:rsidRPr="00F74F3A" w:rsidRDefault="008C6C8C" w:rsidP="008C6C8C">
      <w:pPr>
        <w:numPr>
          <w:ilvl w:val="0"/>
          <w:numId w:val="44"/>
        </w:numPr>
        <w:rPr>
          <w:sz w:val="20"/>
        </w:rPr>
      </w:pPr>
      <w:r w:rsidRPr="00F74F3A">
        <w:rPr>
          <w:sz w:val="20"/>
        </w:rPr>
        <w:t>What is the height of each 'bump' on the track?</w:t>
      </w:r>
    </w:p>
    <w:p w14:paraId="6D45FDB2" w14:textId="77777777" w:rsidR="008C6C8C" w:rsidRPr="00F74F3A" w:rsidRDefault="008C6C8C" w:rsidP="008C6C8C">
      <w:pPr>
        <w:numPr>
          <w:ilvl w:val="0"/>
          <w:numId w:val="44"/>
        </w:numPr>
        <w:rPr>
          <w:sz w:val="20"/>
        </w:rPr>
      </w:pPr>
      <w:r w:rsidRPr="00F74F3A">
        <w:rPr>
          <w:sz w:val="20"/>
        </w:rPr>
        <w:t>Can you draw the shape of the 'bumpy road' accurately?</w:t>
      </w:r>
    </w:p>
    <w:p w14:paraId="31228B9A" w14:textId="77777777" w:rsidR="008C6C8C" w:rsidRPr="00F74F3A" w:rsidRDefault="008C6C8C" w:rsidP="008C6C8C">
      <w:pPr>
        <w:numPr>
          <w:ilvl w:val="0"/>
          <w:numId w:val="44"/>
        </w:numPr>
        <w:rPr>
          <w:sz w:val="20"/>
        </w:rPr>
      </w:pPr>
      <w:r w:rsidRPr="00F74F3A">
        <w:rPr>
          <w:sz w:val="20"/>
        </w:rPr>
        <w:t>What would happen if you had triangular wheels or hexagonal wheels?</w:t>
      </w:r>
    </w:p>
    <w:p w14:paraId="15526931" w14:textId="77777777" w:rsidR="008C6C8C" w:rsidRPr="00F74F3A" w:rsidRDefault="008C6C8C" w:rsidP="008C6C8C">
      <w:pPr>
        <w:rPr>
          <w:sz w:val="20"/>
        </w:rPr>
      </w:pPr>
      <w:r w:rsidRPr="00F74F3A">
        <w:rPr>
          <w:sz w:val="20"/>
        </w:rPr>
        <w:t>Russian dolls</w:t>
      </w:r>
    </w:p>
    <w:p w14:paraId="159A32E7" w14:textId="77777777" w:rsidR="008C6C8C" w:rsidRPr="00F74F3A" w:rsidRDefault="008C6C8C" w:rsidP="008C6C8C">
      <w:pPr>
        <w:numPr>
          <w:ilvl w:val="0"/>
          <w:numId w:val="45"/>
        </w:numPr>
        <w:rPr>
          <w:sz w:val="20"/>
        </w:rPr>
      </w:pPr>
      <w:r w:rsidRPr="00F74F3A">
        <w:rPr>
          <w:sz w:val="20"/>
        </w:rPr>
        <w:t>Do the tops of the heads lie on a straight line? What does this tell you?</w:t>
      </w:r>
    </w:p>
    <w:p w14:paraId="579F80F0" w14:textId="77777777" w:rsidR="008C6C8C" w:rsidRDefault="008C6C8C" w:rsidP="008C6C8C">
      <w:pPr>
        <w:numPr>
          <w:ilvl w:val="0"/>
          <w:numId w:val="45"/>
        </w:numPr>
        <w:rPr>
          <w:sz w:val="20"/>
        </w:rPr>
      </w:pPr>
      <w:r w:rsidRPr="00F74F3A">
        <w:rPr>
          <w:sz w:val="20"/>
        </w:rPr>
        <w:t>If you were to make some bigger dolls in this set - how big would they have to be?</w:t>
      </w:r>
    </w:p>
    <w:p w14:paraId="1D2259CC" w14:textId="77777777" w:rsidR="008C6C8C" w:rsidRDefault="008C6C8C" w:rsidP="008C6C8C">
      <w:pPr>
        <w:rPr>
          <w:sz w:val="20"/>
        </w:rPr>
      </w:pPr>
    </w:p>
    <w:p w14:paraId="49DB9C15" w14:textId="77777777" w:rsidR="008C6C8C" w:rsidRPr="00B84683" w:rsidRDefault="008C6C8C" w:rsidP="008C6C8C">
      <w:pPr>
        <w:rPr>
          <w:sz w:val="20"/>
        </w:rPr>
      </w:pPr>
      <w:r w:rsidRPr="00B84683">
        <w:t>Ask teachers to bring th</w:t>
      </w:r>
      <w:r>
        <w:t>eir own photographs to a follow-</w:t>
      </w:r>
      <w:r w:rsidRPr="00B84683">
        <w:t>up session and develop questions about them.</w:t>
      </w:r>
      <w:r>
        <w:t xml:space="preserve"> Generating questions is an activity that is essential for inquiry-based learning. We will see in a later session how students may be encouraged to develop their own questioning.</w:t>
      </w:r>
    </w:p>
    <w:p w14:paraId="08FFBB95" w14:textId="77777777" w:rsidR="008C6C8C" w:rsidRDefault="008C6C8C" w:rsidP="008C6C8C">
      <w:pPr>
        <w:pStyle w:val="Kop3"/>
      </w:pPr>
      <w:r>
        <w:t xml:space="preserve">Handout 3. </w:t>
      </w:r>
      <w:r>
        <w:tab/>
        <w:t>Photographs to explore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943"/>
        <w:gridCol w:w="4293"/>
      </w:tblGrid>
      <w:tr w:rsidR="008C6C8C" w:rsidRPr="00EA1C07" w14:paraId="456C0422" w14:textId="77777777">
        <w:trPr>
          <w:trHeight w:val="4124"/>
        </w:trPr>
        <w:tc>
          <w:tcPr>
            <w:tcW w:w="4618" w:type="dxa"/>
          </w:tcPr>
          <w:p w14:paraId="55CBF076" w14:textId="77777777" w:rsidR="008C6C8C" w:rsidRDefault="008C6C8C" w:rsidP="008C6C8C">
            <w:pPr>
              <w:pStyle w:val="Kop4"/>
              <w:outlineLvl w:val="3"/>
            </w:pPr>
            <w:r>
              <w:t>Dominoes</w:t>
            </w:r>
          </w:p>
          <w:p w14:paraId="0BD4B497" w14:textId="7C85C1A6" w:rsidR="008C6C8C" w:rsidRDefault="00D80A3F" w:rsidP="008C6C8C">
            <w:pPr>
              <w:pStyle w:val="Kop4"/>
              <w:jc w:val="center"/>
              <w:outlineLvl w:val="3"/>
            </w:pPr>
            <w:r>
              <w:rPr>
                <w:noProof/>
                <w:lang w:val="nl-NL" w:eastAsia="nl-NL"/>
              </w:rPr>
              <w:drawing>
                <wp:inline distT="0" distB="0" distL="0" distR="0" wp14:anchorId="129C8631" wp14:editId="0D832DEE">
                  <wp:extent cx="2677160" cy="1776095"/>
                  <wp:effectExtent l="0" t="0" r="0" b="1905"/>
                  <wp:docPr id="3" name="Afbeelding 3" descr="Domi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mino2"/>
                          <pic:cNvPicPr>
                            <a:picLocks noChangeAspect="1" noChangeArrowheads="1"/>
                          </pic:cNvPicPr>
                        </pic:nvPicPr>
                        <pic:blipFill>
                          <a:blip r:embed="rId10">
                            <a:extLst>
                              <a:ext uri="{28A0092B-C50C-407E-A947-70E740481C1C}">
                                <a14:useLocalDpi xmlns:a14="http://schemas.microsoft.com/office/drawing/2010/main" val="0"/>
                              </a:ext>
                            </a:extLst>
                          </a:blip>
                          <a:srcRect b="11392"/>
                          <a:stretch>
                            <a:fillRect/>
                          </a:stretch>
                        </pic:blipFill>
                        <pic:spPr bwMode="auto">
                          <a:xfrm>
                            <a:off x="0" y="0"/>
                            <a:ext cx="2677160" cy="1776095"/>
                          </a:xfrm>
                          <a:prstGeom prst="rect">
                            <a:avLst/>
                          </a:prstGeom>
                          <a:noFill/>
                          <a:ln>
                            <a:noFill/>
                          </a:ln>
                        </pic:spPr>
                      </pic:pic>
                    </a:graphicData>
                  </a:graphic>
                </wp:inline>
              </w:drawing>
            </w:r>
          </w:p>
        </w:tc>
        <w:tc>
          <w:tcPr>
            <w:tcW w:w="4618" w:type="dxa"/>
          </w:tcPr>
          <w:p w14:paraId="7A20B089" w14:textId="77777777" w:rsidR="008C6C8C" w:rsidRDefault="008C6C8C" w:rsidP="008C6C8C">
            <w:pPr>
              <w:pStyle w:val="Kop4"/>
              <w:outlineLvl w:val="3"/>
            </w:pPr>
            <w:r>
              <w:t>Calendar</w:t>
            </w:r>
          </w:p>
          <w:p w14:paraId="53217400" w14:textId="73C4432D" w:rsidR="008C6C8C" w:rsidRDefault="00D80A3F" w:rsidP="008C6C8C">
            <w:pPr>
              <w:pStyle w:val="Kop4"/>
              <w:jc w:val="center"/>
              <w:outlineLvl w:val="3"/>
            </w:pPr>
            <w:r w:rsidRPr="00F74F3A">
              <w:rPr>
                <w:noProof/>
                <w:lang w:val="nl-NL" w:eastAsia="nl-NL"/>
              </w:rPr>
              <w:drawing>
                <wp:inline distT="0" distB="0" distL="0" distR="0" wp14:anchorId="19D4BAB4" wp14:editId="0380803C">
                  <wp:extent cx="2173605" cy="1828800"/>
                  <wp:effectExtent l="0" t="0" r="10795" b="0"/>
                  <wp:docPr id="4" name="Afbeelding 4"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end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3605" cy="1828800"/>
                          </a:xfrm>
                          <a:prstGeom prst="rect">
                            <a:avLst/>
                          </a:prstGeom>
                          <a:noFill/>
                          <a:ln>
                            <a:noFill/>
                          </a:ln>
                        </pic:spPr>
                      </pic:pic>
                    </a:graphicData>
                  </a:graphic>
                </wp:inline>
              </w:drawing>
            </w:r>
          </w:p>
        </w:tc>
      </w:tr>
      <w:tr w:rsidR="008C6C8C" w:rsidRPr="00EA1C07" w14:paraId="516FCD43" w14:textId="77777777">
        <w:trPr>
          <w:trHeight w:val="4125"/>
        </w:trPr>
        <w:tc>
          <w:tcPr>
            <w:tcW w:w="4618" w:type="dxa"/>
          </w:tcPr>
          <w:p w14:paraId="5BE767EA" w14:textId="77777777" w:rsidR="008C6C8C" w:rsidRDefault="008C6C8C" w:rsidP="008C6C8C">
            <w:pPr>
              <w:pStyle w:val="Kop4"/>
              <w:outlineLvl w:val="3"/>
            </w:pPr>
            <w:r>
              <w:t>Barrels</w:t>
            </w:r>
          </w:p>
          <w:p w14:paraId="578A547F" w14:textId="4AA22162" w:rsidR="008C6C8C" w:rsidRDefault="00D80A3F" w:rsidP="008C6C8C">
            <w:pPr>
              <w:pStyle w:val="Kop4"/>
              <w:jc w:val="center"/>
              <w:outlineLvl w:val="3"/>
            </w:pPr>
            <w:r>
              <w:rPr>
                <w:noProof/>
                <w:lang w:val="nl-NL" w:eastAsia="nl-NL"/>
              </w:rPr>
              <w:drawing>
                <wp:inline distT="0" distB="0" distL="0" distR="0" wp14:anchorId="110B4803" wp14:editId="5AB41BFA">
                  <wp:extent cx="1762760" cy="2093595"/>
                  <wp:effectExtent l="0" t="0" r="0" b="0"/>
                  <wp:docPr id="5" name="Afbeelding 5" descr="Barre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rels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760" cy="2093595"/>
                          </a:xfrm>
                          <a:prstGeom prst="rect">
                            <a:avLst/>
                          </a:prstGeom>
                          <a:noFill/>
                          <a:ln>
                            <a:noFill/>
                          </a:ln>
                        </pic:spPr>
                      </pic:pic>
                    </a:graphicData>
                  </a:graphic>
                </wp:inline>
              </w:drawing>
            </w:r>
          </w:p>
        </w:tc>
        <w:tc>
          <w:tcPr>
            <w:tcW w:w="4618" w:type="dxa"/>
          </w:tcPr>
          <w:p w14:paraId="70D879D4" w14:textId="77777777" w:rsidR="008C6C8C" w:rsidRDefault="008C6C8C" w:rsidP="008C6C8C">
            <w:pPr>
              <w:pStyle w:val="Kop4"/>
              <w:outlineLvl w:val="3"/>
            </w:pPr>
            <w:r>
              <w:t>Pavement in Germany</w:t>
            </w:r>
          </w:p>
          <w:p w14:paraId="3BC6B739" w14:textId="3D366C3A" w:rsidR="008C6C8C" w:rsidRDefault="00D80A3F" w:rsidP="008C6C8C">
            <w:pPr>
              <w:pStyle w:val="Kop4"/>
              <w:outlineLvl w:val="3"/>
            </w:pPr>
            <w:r w:rsidRPr="00F74F3A">
              <w:rPr>
                <w:noProof/>
                <w:lang w:val="nl-NL" w:eastAsia="nl-NL"/>
              </w:rPr>
              <w:drawing>
                <wp:inline distT="0" distB="0" distL="0" distR="0" wp14:anchorId="78D64C8A" wp14:editId="4BC77092">
                  <wp:extent cx="2610485" cy="1948180"/>
                  <wp:effectExtent l="0" t="0" r="5715" b="7620"/>
                  <wp:docPr id="6" name="Afbeelding 6" descr="Paveme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vement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0485" cy="1948180"/>
                          </a:xfrm>
                          <a:prstGeom prst="rect">
                            <a:avLst/>
                          </a:prstGeom>
                          <a:noFill/>
                          <a:ln>
                            <a:noFill/>
                          </a:ln>
                        </pic:spPr>
                      </pic:pic>
                    </a:graphicData>
                  </a:graphic>
                </wp:inline>
              </w:drawing>
            </w:r>
          </w:p>
        </w:tc>
      </w:tr>
      <w:tr w:rsidR="008C6C8C" w:rsidRPr="00EA1C07" w14:paraId="65C8F484" w14:textId="77777777">
        <w:trPr>
          <w:trHeight w:val="4125"/>
        </w:trPr>
        <w:tc>
          <w:tcPr>
            <w:tcW w:w="4618" w:type="dxa"/>
          </w:tcPr>
          <w:p w14:paraId="49226F16" w14:textId="77777777" w:rsidR="008C6C8C" w:rsidRDefault="008C6C8C" w:rsidP="008C6C8C">
            <w:pPr>
              <w:pStyle w:val="Kop4"/>
              <w:outlineLvl w:val="3"/>
            </w:pPr>
            <w:r>
              <w:t>Trike with square wheels</w:t>
            </w:r>
          </w:p>
          <w:p w14:paraId="490C8079" w14:textId="0D44DB61" w:rsidR="008C6C8C" w:rsidRDefault="00D80A3F" w:rsidP="008C6C8C">
            <w:pPr>
              <w:pStyle w:val="Kop4"/>
              <w:outlineLvl w:val="3"/>
            </w:pPr>
            <w:r>
              <w:rPr>
                <w:noProof/>
                <w:lang w:val="nl-NL" w:eastAsia="nl-NL"/>
              </w:rPr>
              <w:drawing>
                <wp:inline distT="0" distB="0" distL="0" distR="0" wp14:anchorId="504345D7" wp14:editId="5845EA93">
                  <wp:extent cx="3021330" cy="1828800"/>
                  <wp:effectExtent l="0" t="0" r="1270" b="0"/>
                  <wp:docPr id="7" name="Afbeelding 7" descr="Bike with square whee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ke with square wheels2"/>
                          <pic:cNvPicPr>
                            <a:picLocks noChangeAspect="1" noChangeArrowheads="1"/>
                          </pic:cNvPicPr>
                        </pic:nvPicPr>
                        <pic:blipFill>
                          <a:blip r:embed="rId14">
                            <a:extLst>
                              <a:ext uri="{28A0092B-C50C-407E-A947-70E740481C1C}">
                                <a14:useLocalDpi xmlns:a14="http://schemas.microsoft.com/office/drawing/2010/main" val="0"/>
                              </a:ext>
                            </a:extLst>
                          </a:blip>
                          <a:srcRect t="8574" r="12007" b="17683"/>
                          <a:stretch>
                            <a:fillRect/>
                          </a:stretch>
                        </pic:blipFill>
                        <pic:spPr bwMode="auto">
                          <a:xfrm>
                            <a:off x="0" y="0"/>
                            <a:ext cx="3021330" cy="1828800"/>
                          </a:xfrm>
                          <a:prstGeom prst="rect">
                            <a:avLst/>
                          </a:prstGeom>
                          <a:noFill/>
                          <a:ln>
                            <a:noFill/>
                          </a:ln>
                        </pic:spPr>
                      </pic:pic>
                    </a:graphicData>
                  </a:graphic>
                </wp:inline>
              </w:drawing>
            </w:r>
          </w:p>
        </w:tc>
        <w:tc>
          <w:tcPr>
            <w:tcW w:w="4618" w:type="dxa"/>
          </w:tcPr>
          <w:p w14:paraId="7FA987DB" w14:textId="77777777" w:rsidR="008C6C8C" w:rsidRDefault="008C6C8C" w:rsidP="008C6C8C">
            <w:pPr>
              <w:pStyle w:val="Kop4"/>
              <w:outlineLvl w:val="3"/>
            </w:pPr>
            <w:r>
              <w:t>Russian Dolls</w:t>
            </w:r>
          </w:p>
          <w:p w14:paraId="25CDDDF6" w14:textId="14A3FEC1" w:rsidR="008C6C8C" w:rsidRDefault="00D80A3F" w:rsidP="008C6C8C">
            <w:pPr>
              <w:pStyle w:val="Kop4"/>
              <w:outlineLvl w:val="3"/>
            </w:pPr>
            <w:r w:rsidRPr="00F74F3A">
              <w:rPr>
                <w:noProof/>
                <w:lang w:val="nl-NL" w:eastAsia="nl-NL"/>
              </w:rPr>
              <w:drawing>
                <wp:inline distT="0" distB="0" distL="0" distR="0" wp14:anchorId="3FDB1EC0" wp14:editId="68FEDE53">
                  <wp:extent cx="2557780" cy="1828800"/>
                  <wp:effectExtent l="0" t="0" r="7620" b="0"/>
                  <wp:docPr id="8" name="Afbeelding 8" descr="Prag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ague2"/>
                          <pic:cNvPicPr>
                            <a:picLocks noChangeAspect="1" noChangeArrowheads="1"/>
                          </pic:cNvPicPr>
                        </pic:nvPicPr>
                        <pic:blipFill>
                          <a:blip r:embed="rId15">
                            <a:extLst>
                              <a:ext uri="{28A0092B-C50C-407E-A947-70E740481C1C}">
                                <a14:useLocalDpi xmlns:a14="http://schemas.microsoft.com/office/drawing/2010/main" val="0"/>
                              </a:ext>
                            </a:extLst>
                          </a:blip>
                          <a:srcRect l="7138" r="4674" b="25015"/>
                          <a:stretch>
                            <a:fillRect/>
                          </a:stretch>
                        </pic:blipFill>
                        <pic:spPr bwMode="auto">
                          <a:xfrm>
                            <a:off x="0" y="0"/>
                            <a:ext cx="2557780" cy="1828800"/>
                          </a:xfrm>
                          <a:prstGeom prst="rect">
                            <a:avLst/>
                          </a:prstGeom>
                          <a:noFill/>
                          <a:ln>
                            <a:noFill/>
                          </a:ln>
                        </pic:spPr>
                      </pic:pic>
                    </a:graphicData>
                  </a:graphic>
                </wp:inline>
              </w:drawing>
            </w:r>
          </w:p>
        </w:tc>
      </w:tr>
    </w:tbl>
    <w:p w14:paraId="69595719" w14:textId="77777777" w:rsidR="008C6C8C" w:rsidRDefault="008C6C8C" w:rsidP="008C6C8C">
      <w:pPr>
        <w:pStyle w:val="Kop3"/>
      </w:pPr>
    </w:p>
    <w:p w14:paraId="236F508C" w14:textId="77777777" w:rsidR="008C6C8C" w:rsidRDefault="008C6C8C" w:rsidP="008C6C8C">
      <w:pPr>
        <w:pStyle w:val="Kop2"/>
      </w:pPr>
      <w:r>
        <w:br w:type="page"/>
      </w:r>
      <w:bookmarkStart w:id="4" w:name="_Toc138321787"/>
      <w:r>
        <w:t>Activity C:</w:t>
      </w:r>
      <w:r>
        <w:tab/>
      </w:r>
      <w:r>
        <w:tab/>
        <w:t>Observe</w:t>
      </w:r>
      <w:r w:rsidRPr="005857C7">
        <w:t xml:space="preserve"> and analyse a lesson</w:t>
      </w:r>
      <w:bookmarkEnd w:id="4"/>
    </w:p>
    <w:p w14:paraId="0071C502" w14:textId="77777777" w:rsidR="008C6C8C" w:rsidRDefault="008C6C8C" w:rsidP="008C6C8C">
      <w:pPr>
        <w:pStyle w:val="Kop4"/>
      </w:pPr>
      <w:r>
        <w:t xml:space="preserve">Time needed: 30 minutes.  </w:t>
      </w:r>
    </w:p>
    <w:p w14:paraId="279F8F68" w14:textId="77777777" w:rsidR="008C6C8C" w:rsidRDefault="008C6C8C" w:rsidP="008C6C8C">
      <w:r>
        <w:t xml:space="preserve">We have provided two videos of lessons for teachers to watch. </w:t>
      </w:r>
    </w:p>
    <w:p w14:paraId="2F4D4CAB" w14:textId="77777777" w:rsidR="008C6C8C" w:rsidRDefault="008C6C8C" w:rsidP="008C6C8C">
      <w:r>
        <w:t xml:space="preserve">Choose just one of these. </w:t>
      </w:r>
    </w:p>
    <w:p w14:paraId="438310D4" w14:textId="77777777" w:rsidR="008C6C8C" w:rsidRDefault="008C6C8C" w:rsidP="008C6C8C">
      <w:r>
        <w:t>One video uses the Spirolaterals problem from Activity A</w:t>
      </w:r>
    </w:p>
    <w:p w14:paraId="162968E7" w14:textId="77777777" w:rsidR="008C6C8C" w:rsidRDefault="008C6C8C" w:rsidP="008C6C8C">
      <w:r>
        <w:t xml:space="preserve">One video uses the Building a School photographs shown opposite.  </w:t>
      </w:r>
    </w:p>
    <w:p w14:paraId="4DAA1379" w14:textId="77777777" w:rsidR="008C6C8C" w:rsidRDefault="008C6C8C" w:rsidP="008C6C8C">
      <w:r>
        <w:t xml:space="preserve">Each video lasts about 10 minutes. </w:t>
      </w:r>
    </w:p>
    <w:p w14:paraId="10B9F395" w14:textId="77777777" w:rsidR="008C6C8C" w:rsidRPr="00852991" w:rsidRDefault="008C6C8C" w:rsidP="008C6C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8C6C8C" w14:paraId="0975C89A" w14:textId="77777777">
        <w:tc>
          <w:tcPr>
            <w:tcW w:w="9236" w:type="dxa"/>
            <w:shd w:val="clear" w:color="auto" w:fill="E3F3FF"/>
          </w:tcPr>
          <w:p w14:paraId="48C260D0" w14:textId="77777777" w:rsidR="008C6C8C" w:rsidRPr="005857C7" w:rsidRDefault="008C6C8C" w:rsidP="008C6C8C">
            <w:pPr>
              <w:rPr>
                <w:lang w:bidi="ar-SA"/>
              </w:rPr>
            </w:pPr>
          </w:p>
          <w:p w14:paraId="6408E28D" w14:textId="77777777" w:rsidR="008C6C8C" w:rsidRDefault="008C6C8C" w:rsidP="008C6C8C">
            <w:pPr>
              <w:pStyle w:val="Boxqns"/>
            </w:pPr>
            <w:r>
              <w:t xml:space="preserve">As you watch each lesson, ask yourself: </w:t>
            </w:r>
          </w:p>
          <w:p w14:paraId="43E83701" w14:textId="77777777" w:rsidR="008C6C8C" w:rsidRDefault="008C6C8C" w:rsidP="008C6C8C">
            <w:pPr>
              <w:pStyle w:val="Boxqns"/>
              <w:numPr>
                <w:ilvl w:val="0"/>
                <w:numId w:val="5"/>
              </w:numPr>
            </w:pPr>
            <w:r>
              <w:t xml:space="preserve">Which processes can you see in the work of these pupils? </w:t>
            </w:r>
          </w:p>
          <w:p w14:paraId="3E92FDE6" w14:textId="77777777" w:rsidR="008C6C8C" w:rsidRDefault="008C6C8C" w:rsidP="008C6C8C">
            <w:pPr>
              <w:pStyle w:val="Boxqns"/>
              <w:numPr>
                <w:ilvl w:val="0"/>
                <w:numId w:val="5"/>
              </w:numPr>
            </w:pPr>
            <w:r>
              <w:t>Can you see them:</w:t>
            </w:r>
          </w:p>
          <w:p w14:paraId="282346E9" w14:textId="77777777" w:rsidR="008C6C8C" w:rsidRDefault="008C6C8C" w:rsidP="008C6C8C">
            <w:pPr>
              <w:pStyle w:val="Boxqns"/>
              <w:numPr>
                <w:ilvl w:val="1"/>
                <w:numId w:val="5"/>
              </w:numPr>
            </w:pPr>
            <w:r>
              <w:t xml:space="preserve">Simplifying and representing the situation?  </w:t>
            </w:r>
          </w:p>
          <w:p w14:paraId="6C6410C3" w14:textId="77777777" w:rsidR="008C6C8C" w:rsidRDefault="008C6C8C" w:rsidP="008C6C8C">
            <w:pPr>
              <w:pStyle w:val="Boxqns"/>
              <w:numPr>
                <w:ilvl w:val="2"/>
                <w:numId w:val="5"/>
              </w:numPr>
            </w:pPr>
            <w:r>
              <w:t xml:space="preserve">What questions did they formulate? </w:t>
            </w:r>
          </w:p>
          <w:p w14:paraId="55E40AEA" w14:textId="77777777" w:rsidR="008C6C8C" w:rsidRDefault="008C6C8C" w:rsidP="008C6C8C">
            <w:pPr>
              <w:pStyle w:val="Boxqns"/>
              <w:numPr>
                <w:ilvl w:val="2"/>
                <w:numId w:val="5"/>
              </w:numPr>
            </w:pPr>
            <w:r>
              <w:t xml:space="preserve">What simplifications and representations did they create? </w:t>
            </w:r>
          </w:p>
          <w:p w14:paraId="28839970" w14:textId="77777777" w:rsidR="008C6C8C" w:rsidRDefault="008C6C8C" w:rsidP="008C6C8C">
            <w:pPr>
              <w:pStyle w:val="Boxqns"/>
              <w:numPr>
                <w:ilvl w:val="2"/>
                <w:numId w:val="5"/>
              </w:numPr>
            </w:pPr>
            <w:r>
              <w:t>What choices did they make of information, methods and tools?</w:t>
            </w:r>
          </w:p>
          <w:p w14:paraId="5BA21CC7" w14:textId="77777777" w:rsidR="008C6C8C" w:rsidRDefault="008C6C8C" w:rsidP="008C6C8C">
            <w:pPr>
              <w:pStyle w:val="Boxqns"/>
              <w:numPr>
                <w:ilvl w:val="1"/>
                <w:numId w:val="5"/>
              </w:numPr>
            </w:pPr>
            <w:r>
              <w:t>Analysing and solving the model they’ve made?</w:t>
            </w:r>
          </w:p>
          <w:p w14:paraId="7536D5E2" w14:textId="77777777" w:rsidR="008C6C8C" w:rsidRDefault="008C6C8C" w:rsidP="008C6C8C">
            <w:pPr>
              <w:pStyle w:val="Boxqns"/>
              <w:numPr>
                <w:ilvl w:val="2"/>
                <w:numId w:val="5"/>
              </w:numPr>
            </w:pPr>
            <w:r>
              <w:t xml:space="preserve">Which variables did they consider? </w:t>
            </w:r>
          </w:p>
          <w:p w14:paraId="53B825E7" w14:textId="77777777" w:rsidR="008C6C8C" w:rsidRDefault="008C6C8C" w:rsidP="008C6C8C">
            <w:pPr>
              <w:pStyle w:val="Boxqns"/>
              <w:numPr>
                <w:ilvl w:val="2"/>
                <w:numId w:val="5"/>
              </w:numPr>
            </w:pPr>
            <w:r>
              <w:t xml:space="preserve">What information did they collect, or guess? </w:t>
            </w:r>
          </w:p>
          <w:p w14:paraId="5A92F0D9" w14:textId="77777777" w:rsidR="008C6C8C" w:rsidRDefault="008C6C8C" w:rsidP="008C6C8C">
            <w:pPr>
              <w:pStyle w:val="Boxqns"/>
              <w:numPr>
                <w:ilvl w:val="2"/>
                <w:numId w:val="5"/>
              </w:numPr>
            </w:pPr>
            <w:r>
              <w:t>What relationships did they formulate?</w:t>
            </w:r>
          </w:p>
          <w:p w14:paraId="522E9E2E" w14:textId="77777777" w:rsidR="008C6C8C" w:rsidRDefault="008C6C8C" w:rsidP="008C6C8C">
            <w:pPr>
              <w:pStyle w:val="Boxqns"/>
              <w:numPr>
                <w:ilvl w:val="2"/>
                <w:numId w:val="5"/>
              </w:numPr>
            </w:pPr>
            <w:r>
              <w:t>What calculations did they make?</w:t>
            </w:r>
          </w:p>
          <w:p w14:paraId="61773362" w14:textId="77777777" w:rsidR="008C6C8C" w:rsidRDefault="008C6C8C" w:rsidP="008C6C8C">
            <w:pPr>
              <w:pStyle w:val="Boxqns"/>
              <w:numPr>
                <w:ilvl w:val="1"/>
                <w:numId w:val="5"/>
              </w:numPr>
            </w:pPr>
            <w:r>
              <w:t>Interpreting and evaluating the results?</w:t>
            </w:r>
          </w:p>
          <w:p w14:paraId="34FB2D4A" w14:textId="77777777" w:rsidR="008C6C8C" w:rsidRDefault="008C6C8C" w:rsidP="008C6C8C">
            <w:pPr>
              <w:pStyle w:val="Boxqns"/>
              <w:numPr>
                <w:ilvl w:val="2"/>
                <w:numId w:val="5"/>
              </w:numPr>
            </w:pPr>
            <w:r>
              <w:t xml:space="preserve">What did they learn about the situation? </w:t>
            </w:r>
          </w:p>
          <w:p w14:paraId="23053EEF" w14:textId="77777777" w:rsidR="008C6C8C" w:rsidRDefault="008C6C8C" w:rsidP="008C6C8C">
            <w:pPr>
              <w:pStyle w:val="Boxqns"/>
              <w:numPr>
                <w:ilvl w:val="2"/>
                <w:numId w:val="5"/>
              </w:numPr>
            </w:pPr>
            <w:r>
              <w:t>Were their results plausible?</w:t>
            </w:r>
          </w:p>
          <w:p w14:paraId="1B4C2281" w14:textId="77777777" w:rsidR="008C6C8C" w:rsidRDefault="008C6C8C" w:rsidP="008C6C8C">
            <w:pPr>
              <w:pStyle w:val="Boxqns"/>
              <w:numPr>
                <w:ilvl w:val="1"/>
                <w:numId w:val="5"/>
              </w:numPr>
            </w:pPr>
            <w:r>
              <w:t xml:space="preserve">Communicating and reflecting on the findings? </w:t>
            </w:r>
          </w:p>
          <w:p w14:paraId="52D473DF" w14:textId="77777777" w:rsidR="008C6C8C" w:rsidRDefault="008C6C8C" w:rsidP="008C6C8C">
            <w:pPr>
              <w:pStyle w:val="Boxqns"/>
              <w:numPr>
                <w:ilvl w:val="2"/>
                <w:numId w:val="5"/>
              </w:numPr>
            </w:pPr>
            <w:r>
              <w:t xml:space="preserve">How did they explain their analyses? </w:t>
            </w:r>
          </w:p>
          <w:p w14:paraId="3B6E1704" w14:textId="77777777" w:rsidR="008C6C8C" w:rsidRDefault="008C6C8C" w:rsidP="008C6C8C">
            <w:pPr>
              <w:pStyle w:val="Boxqns"/>
              <w:numPr>
                <w:ilvl w:val="2"/>
                <w:numId w:val="5"/>
              </w:numPr>
            </w:pPr>
            <w:r>
              <w:t>What connections did they see to other problems?</w:t>
            </w:r>
            <w:r>
              <w:br/>
            </w:r>
          </w:p>
        </w:tc>
      </w:tr>
    </w:tbl>
    <w:p w14:paraId="069D6EC0" w14:textId="77777777" w:rsidR="008C6C8C" w:rsidRDefault="008C6C8C" w:rsidP="008C6C8C">
      <w:pPr>
        <w:pStyle w:val="body"/>
      </w:pPr>
    </w:p>
    <w:p w14:paraId="60AE7512" w14:textId="77777777" w:rsidR="008C6C8C" w:rsidRPr="00B84683" w:rsidRDefault="008C6C8C" w:rsidP="008C6C8C">
      <w:pPr>
        <w:pStyle w:val="Kop3"/>
        <w:rPr>
          <w:color w:val="auto"/>
          <w:sz w:val="22"/>
        </w:rPr>
      </w:pPr>
      <w:r>
        <w:br w:type="page"/>
        <w:t>Handout 4</w:t>
      </w:r>
      <w:r w:rsidRPr="006E30C5">
        <w:t xml:space="preserve">: </w:t>
      </w:r>
      <w:r w:rsidRPr="006E30C5">
        <w:tab/>
        <w:t>Building a school with bottles in Honduras</w:t>
      </w:r>
    </w:p>
    <w:tbl>
      <w:tblPr>
        <w:tblW w:w="97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5190"/>
        <w:gridCol w:w="4798"/>
      </w:tblGrid>
      <w:tr w:rsidR="008C6C8C" w14:paraId="6689278C" w14:textId="77777777">
        <w:trPr>
          <w:trHeight w:val="6818"/>
        </w:trPr>
        <w:tc>
          <w:tcPr>
            <w:tcW w:w="4962" w:type="dxa"/>
            <w:tcBorders>
              <w:top w:val="single" w:sz="8" w:space="0" w:color="auto"/>
              <w:left w:val="single" w:sz="8" w:space="0" w:color="auto"/>
              <w:bottom w:val="single" w:sz="8" w:space="0" w:color="auto"/>
              <w:right w:val="single" w:sz="8" w:space="0" w:color="auto"/>
            </w:tcBorders>
          </w:tcPr>
          <w:p w14:paraId="1FCE0BA8" w14:textId="738EA644" w:rsidR="008C6C8C" w:rsidRDefault="00D80A3F" w:rsidP="008C6C8C">
            <w:pPr>
              <w:pStyle w:val="Kop3"/>
              <w:outlineLvl w:val="2"/>
            </w:pPr>
            <w:r>
              <w:rPr>
                <w:noProof/>
                <w:lang w:val="nl-NL" w:eastAsia="nl-NL"/>
              </w:rPr>
              <w:drawing>
                <wp:inline distT="0" distB="0" distL="0" distR="0" wp14:anchorId="543776D4" wp14:editId="10284292">
                  <wp:extent cx="3154045" cy="4293870"/>
                  <wp:effectExtent l="0" t="0" r="0" b="0"/>
                  <wp:docPr id="9" name="Afbeelding 9" descr="PRIMA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MAS_1"/>
                          <pic:cNvPicPr>
                            <a:picLocks noChangeAspect="1" noChangeArrowheads="1"/>
                          </pic:cNvPicPr>
                        </pic:nvPicPr>
                        <pic:blipFill>
                          <a:blip r:embed="rId16">
                            <a:extLst>
                              <a:ext uri="{28A0092B-C50C-407E-A947-70E740481C1C}">
                                <a14:useLocalDpi xmlns:a14="http://schemas.microsoft.com/office/drawing/2010/main" val="0"/>
                              </a:ext>
                            </a:extLst>
                          </a:blip>
                          <a:srcRect l="10149" t="8754" r="12865" b="16464"/>
                          <a:stretch>
                            <a:fillRect/>
                          </a:stretch>
                        </pic:blipFill>
                        <pic:spPr bwMode="auto">
                          <a:xfrm>
                            <a:off x="0" y="0"/>
                            <a:ext cx="3154045" cy="4293870"/>
                          </a:xfrm>
                          <a:prstGeom prst="rect">
                            <a:avLst/>
                          </a:prstGeom>
                          <a:noFill/>
                          <a:ln>
                            <a:noFill/>
                          </a:ln>
                          <a:effectLst/>
                        </pic:spPr>
                      </pic:pic>
                    </a:graphicData>
                  </a:graphic>
                </wp:inline>
              </w:drawing>
            </w:r>
          </w:p>
        </w:tc>
        <w:tc>
          <w:tcPr>
            <w:tcW w:w="4816" w:type="dxa"/>
            <w:tcBorders>
              <w:top w:val="single" w:sz="8" w:space="0" w:color="auto"/>
              <w:left w:val="single" w:sz="8" w:space="0" w:color="auto"/>
              <w:bottom w:val="single" w:sz="8" w:space="0" w:color="auto"/>
              <w:right w:val="single" w:sz="8" w:space="0" w:color="auto"/>
            </w:tcBorders>
          </w:tcPr>
          <w:p w14:paraId="3EA1F6E3" w14:textId="75532C18" w:rsidR="008C6C8C" w:rsidRDefault="00D80A3F" w:rsidP="008C6C8C">
            <w:pPr>
              <w:pStyle w:val="Kop3"/>
              <w:outlineLvl w:val="2"/>
            </w:pPr>
            <w:r>
              <w:rPr>
                <w:noProof/>
                <w:lang w:val="nl-NL" w:eastAsia="nl-NL"/>
              </w:rPr>
              <w:drawing>
                <wp:inline distT="0" distB="0" distL="0" distR="0" wp14:anchorId="6ED67D01" wp14:editId="51EC67B3">
                  <wp:extent cx="2915285" cy="4227195"/>
                  <wp:effectExtent l="0" t="0" r="5715" b="0"/>
                  <wp:docPr id="10" name="Afbeelding 10" descr="PRIMA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AS_2"/>
                          <pic:cNvPicPr>
                            <a:picLocks noChangeAspect="1" noChangeArrowheads="1"/>
                          </pic:cNvPicPr>
                        </pic:nvPicPr>
                        <pic:blipFill>
                          <a:blip r:embed="rId17">
                            <a:extLst>
                              <a:ext uri="{28A0092B-C50C-407E-A947-70E740481C1C}">
                                <a14:useLocalDpi xmlns:a14="http://schemas.microsoft.com/office/drawing/2010/main" val="0"/>
                              </a:ext>
                            </a:extLst>
                          </a:blip>
                          <a:srcRect l="10912" t="8452" r="9338" b="9563"/>
                          <a:stretch>
                            <a:fillRect/>
                          </a:stretch>
                        </pic:blipFill>
                        <pic:spPr bwMode="auto">
                          <a:xfrm>
                            <a:off x="0" y="0"/>
                            <a:ext cx="2915285" cy="4227195"/>
                          </a:xfrm>
                          <a:prstGeom prst="rect">
                            <a:avLst/>
                          </a:prstGeom>
                          <a:noFill/>
                          <a:ln>
                            <a:noFill/>
                          </a:ln>
                        </pic:spPr>
                      </pic:pic>
                    </a:graphicData>
                  </a:graphic>
                </wp:inline>
              </w:drawing>
            </w:r>
          </w:p>
        </w:tc>
      </w:tr>
    </w:tbl>
    <w:p w14:paraId="36BF11D5" w14:textId="77777777" w:rsidR="008C6C8C" w:rsidRDefault="008C6C8C" w:rsidP="008C6C8C">
      <w:pPr>
        <w:pStyle w:val="Kop3"/>
      </w:pPr>
      <w:r>
        <w:t>Handout 5. The modeling cycle applied to the “building a school” task.</w:t>
      </w:r>
    </w:p>
    <w:p w14:paraId="5B1BE867" w14:textId="416C3BA7" w:rsidR="008C6C8C" w:rsidRDefault="00D80A3F" w:rsidP="008C6C8C">
      <w:pPr>
        <w:pStyle w:val="Kop3"/>
      </w:pPr>
      <w:r>
        <w:rPr>
          <w:noProof/>
          <w:lang w:val="nl-NL" w:eastAsia="nl-NL"/>
        </w:rPr>
        <w:drawing>
          <wp:inline distT="0" distB="0" distL="0" distR="0" wp14:anchorId="35866EF9" wp14:editId="7E23E099">
            <wp:extent cx="2305685" cy="3100705"/>
            <wp:effectExtent l="25400" t="25400" r="31115" b="23495"/>
            <wp:docPr id="11" name="Afbeelding 11" descr="Handou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out 5"/>
                    <pic:cNvPicPr>
                      <a:picLocks noChangeAspect="1" noChangeArrowheads="1"/>
                    </pic:cNvPicPr>
                  </pic:nvPicPr>
                  <pic:blipFill>
                    <a:blip r:embed="rId18">
                      <a:extLst>
                        <a:ext uri="{28A0092B-C50C-407E-A947-70E740481C1C}">
                          <a14:useLocalDpi xmlns:a14="http://schemas.microsoft.com/office/drawing/2010/main" val="0"/>
                        </a:ext>
                      </a:extLst>
                    </a:blip>
                    <a:srcRect l="10501" t="9247" r="7735" b="12074"/>
                    <a:stretch>
                      <a:fillRect/>
                    </a:stretch>
                  </pic:blipFill>
                  <pic:spPr bwMode="auto">
                    <a:xfrm>
                      <a:off x="0" y="0"/>
                      <a:ext cx="2305685" cy="3100705"/>
                    </a:xfrm>
                    <a:prstGeom prst="rect">
                      <a:avLst/>
                    </a:prstGeom>
                    <a:noFill/>
                    <a:ln w="12700" cmpd="sng">
                      <a:solidFill>
                        <a:srgbClr val="000000"/>
                      </a:solidFill>
                      <a:miter lim="800000"/>
                      <a:headEnd/>
                      <a:tailEnd/>
                    </a:ln>
                    <a:effectLst/>
                  </pic:spPr>
                </pic:pic>
              </a:graphicData>
            </a:graphic>
          </wp:inline>
        </w:drawing>
      </w:r>
      <w:bookmarkEnd w:id="1"/>
    </w:p>
    <w:p w14:paraId="58AF90F5" w14:textId="77777777" w:rsidR="008C6C8C" w:rsidRDefault="008C6C8C" w:rsidP="008C6C8C">
      <w:pPr>
        <w:pStyle w:val="Kop2"/>
      </w:pPr>
      <w:bookmarkStart w:id="5" w:name="_Toc138321788"/>
      <w:r>
        <w:t>Activity D</w:t>
      </w:r>
      <w:r w:rsidRPr="005857C7">
        <w:t>:</w:t>
      </w:r>
      <w:r w:rsidRPr="005857C7">
        <w:tab/>
        <w:t xml:space="preserve"> </w:t>
      </w:r>
      <w:r w:rsidRPr="003014E9">
        <w:t>Plan a lesson, teach it and reflect on the outcomes</w:t>
      </w:r>
      <w:bookmarkEnd w:id="5"/>
      <w:r w:rsidRPr="005857C7">
        <w:tab/>
      </w:r>
    </w:p>
    <w:p w14:paraId="6258E32A" w14:textId="77777777" w:rsidR="008C6C8C" w:rsidRDefault="008C6C8C" w:rsidP="008C6C8C">
      <w:pPr>
        <w:pStyle w:val="Kop4"/>
      </w:pPr>
      <w:r>
        <w:t xml:space="preserve">Time needed: </w:t>
      </w:r>
    </w:p>
    <w:p w14:paraId="070FAC23" w14:textId="77777777" w:rsidR="008C6C8C" w:rsidRPr="003014E9" w:rsidRDefault="008C6C8C" w:rsidP="008C6C8C">
      <w:pPr>
        <w:pStyle w:val="body"/>
        <w:numPr>
          <w:ilvl w:val="0"/>
          <w:numId w:val="23"/>
        </w:numPr>
        <w:rPr>
          <w:b/>
          <w:i/>
        </w:rPr>
      </w:pPr>
      <w:r w:rsidRPr="003014E9">
        <w:rPr>
          <w:b/>
          <w:i/>
        </w:rPr>
        <w:t>15 minutes discussion before the lesson</w:t>
      </w:r>
    </w:p>
    <w:p w14:paraId="7F4B6113" w14:textId="77777777" w:rsidR="008C6C8C" w:rsidRPr="003014E9" w:rsidRDefault="008C6C8C" w:rsidP="008C6C8C">
      <w:pPr>
        <w:pStyle w:val="body"/>
        <w:numPr>
          <w:ilvl w:val="0"/>
          <w:numId w:val="23"/>
        </w:numPr>
        <w:rPr>
          <w:b/>
          <w:i/>
        </w:rPr>
      </w:pPr>
      <w:r w:rsidRPr="003014E9">
        <w:rPr>
          <w:b/>
          <w:i/>
        </w:rPr>
        <w:t>1 hour for the lesson</w:t>
      </w:r>
    </w:p>
    <w:p w14:paraId="09D8161C" w14:textId="77777777" w:rsidR="008C6C8C" w:rsidRDefault="008C6C8C" w:rsidP="008C6C8C">
      <w:pPr>
        <w:pStyle w:val="body"/>
        <w:numPr>
          <w:ilvl w:val="0"/>
          <w:numId w:val="23"/>
        </w:numPr>
      </w:pPr>
      <w:r w:rsidRPr="003014E9">
        <w:rPr>
          <w:b/>
          <w:i/>
        </w:rPr>
        <w:t xml:space="preserve">15 minutes after the lesson  </w:t>
      </w:r>
      <w:r>
        <w:t xml:space="preserve"> </w:t>
      </w:r>
    </w:p>
    <w:p w14:paraId="41D4DB8E" w14:textId="77777777" w:rsidR="008C6C8C" w:rsidRDefault="008C6C8C" w:rsidP="008C6C8C">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8C6C8C" w14:paraId="2E947935" w14:textId="77777777">
        <w:tc>
          <w:tcPr>
            <w:tcW w:w="9236" w:type="dxa"/>
            <w:shd w:val="solid" w:color="E3F3FF" w:fill="E3F3FF"/>
          </w:tcPr>
          <w:p w14:paraId="1DF7B6F2" w14:textId="77777777" w:rsidR="008C6C8C" w:rsidRDefault="008C6C8C" w:rsidP="008C6C8C">
            <w:pPr>
              <w:pStyle w:val="Boxqns"/>
            </w:pPr>
          </w:p>
          <w:p w14:paraId="43322C05" w14:textId="77777777" w:rsidR="008C6C8C" w:rsidRDefault="008C6C8C" w:rsidP="008C6C8C">
            <w:pPr>
              <w:pStyle w:val="Boxqns"/>
            </w:pPr>
            <w:r>
              <w:t xml:space="preserve">Now it is your turn to plan a lesson using the </w:t>
            </w:r>
            <w:r w:rsidRPr="00557AEB">
              <w:rPr>
                <w:i/>
              </w:rPr>
              <w:t>Building a School</w:t>
            </w:r>
            <w:r>
              <w:t xml:space="preserve"> or the </w:t>
            </w:r>
            <w:r w:rsidRPr="00A75BA3">
              <w:rPr>
                <w:i/>
              </w:rPr>
              <w:t>Spirolaterals</w:t>
            </w:r>
            <w:r>
              <w:t xml:space="preserve"> situation from Activity C.</w:t>
            </w:r>
          </w:p>
          <w:p w14:paraId="76CF87F1" w14:textId="77777777" w:rsidR="008C6C8C" w:rsidRDefault="008C6C8C" w:rsidP="008C6C8C">
            <w:pPr>
              <w:pStyle w:val="Boxqns"/>
            </w:pPr>
            <w:r>
              <w:t>Discuss how you will:</w:t>
            </w:r>
          </w:p>
          <w:p w14:paraId="129F175F" w14:textId="77777777" w:rsidR="008C6C8C" w:rsidRDefault="008C6C8C" w:rsidP="008C6C8C">
            <w:pPr>
              <w:pStyle w:val="Boxqns"/>
              <w:numPr>
                <w:ilvl w:val="0"/>
                <w:numId w:val="46"/>
              </w:numPr>
            </w:pPr>
            <w:r>
              <w:t>introduce the situation to pupils;</w:t>
            </w:r>
          </w:p>
          <w:p w14:paraId="7C5063DC" w14:textId="77777777" w:rsidR="008C6C8C" w:rsidRDefault="008C6C8C" w:rsidP="008C6C8C">
            <w:pPr>
              <w:pStyle w:val="Boxqns"/>
              <w:numPr>
                <w:ilvl w:val="0"/>
                <w:numId w:val="46"/>
              </w:numPr>
            </w:pPr>
            <w:r>
              <w:t>introduce the idea of the modeling cycle;</w:t>
            </w:r>
          </w:p>
          <w:p w14:paraId="3313F2A6" w14:textId="77777777" w:rsidR="008C6C8C" w:rsidRDefault="008C6C8C" w:rsidP="008C6C8C">
            <w:pPr>
              <w:pStyle w:val="Boxqns"/>
              <w:numPr>
                <w:ilvl w:val="0"/>
                <w:numId w:val="46"/>
              </w:numPr>
            </w:pPr>
            <w:r>
              <w:t>organise the classroom and the resources needed;</w:t>
            </w:r>
          </w:p>
          <w:p w14:paraId="1F508A5F" w14:textId="77777777" w:rsidR="008C6C8C" w:rsidRDefault="008C6C8C" w:rsidP="008C6C8C">
            <w:pPr>
              <w:pStyle w:val="Boxqns"/>
              <w:numPr>
                <w:ilvl w:val="0"/>
                <w:numId w:val="46"/>
              </w:numPr>
            </w:pPr>
            <w:r>
              <w:t>answer the question "Why are we doing this in maths?";</w:t>
            </w:r>
          </w:p>
          <w:p w14:paraId="6FD91D99" w14:textId="77777777" w:rsidR="008C6C8C" w:rsidRDefault="008C6C8C" w:rsidP="008C6C8C">
            <w:pPr>
              <w:pStyle w:val="Boxqns"/>
              <w:numPr>
                <w:ilvl w:val="0"/>
                <w:numId w:val="46"/>
              </w:numPr>
            </w:pPr>
            <w:r>
              <w:t>conclude the lesson in a way that gives pupils a better understanding of the nature of scientific processes involved.</w:t>
            </w:r>
          </w:p>
          <w:p w14:paraId="77517489" w14:textId="77777777" w:rsidR="008C6C8C" w:rsidRDefault="008C6C8C" w:rsidP="008C6C8C">
            <w:r>
              <w:br/>
              <w:t>After you have designed your lesson, compare your plan with the lesson plan supplied on Handout 6.</w:t>
            </w:r>
          </w:p>
          <w:p w14:paraId="0AF092A6" w14:textId="77777777" w:rsidR="008C6C8C" w:rsidRDefault="008C6C8C" w:rsidP="008C6C8C">
            <w:r>
              <w:t xml:space="preserve">Discuss the differences. </w:t>
            </w:r>
          </w:p>
          <w:p w14:paraId="4A36ACEA" w14:textId="77777777" w:rsidR="008C6C8C" w:rsidRPr="003014E9" w:rsidRDefault="008C6C8C" w:rsidP="008C6C8C">
            <w:pPr>
              <w:pStyle w:val="Boxqns"/>
            </w:pPr>
          </w:p>
        </w:tc>
      </w:tr>
    </w:tbl>
    <w:p w14:paraId="10FAA4D2" w14:textId="77777777" w:rsidR="008C6C8C" w:rsidRPr="003014E9" w:rsidRDefault="008C6C8C" w:rsidP="008C6C8C"/>
    <w:p w14:paraId="7A91D976" w14:textId="77777777" w:rsidR="008C6C8C" w:rsidRDefault="008C6C8C" w:rsidP="008C6C8C">
      <w:r>
        <w:t>It is helpful to present the lesson using a data projector. In addition, it is helpful to have a supply of the following resources available for working on the problems that arise:</w:t>
      </w:r>
    </w:p>
    <w:p w14:paraId="48508784" w14:textId="77777777" w:rsidR="008C6C8C" w:rsidRDefault="008C6C8C" w:rsidP="008C6C8C"/>
    <w:p w14:paraId="546BB256" w14:textId="77777777" w:rsidR="008C6C8C" w:rsidRDefault="008C6C8C" w:rsidP="008C6C8C">
      <w:pPr>
        <w:numPr>
          <w:ilvl w:val="0"/>
          <w:numId w:val="47"/>
        </w:numPr>
      </w:pPr>
      <w:r>
        <w:t>Some sample 1 litre plastic bottles</w:t>
      </w:r>
    </w:p>
    <w:p w14:paraId="42A56FD9" w14:textId="77777777" w:rsidR="008C6C8C" w:rsidRDefault="008C6C8C" w:rsidP="008C6C8C">
      <w:pPr>
        <w:numPr>
          <w:ilvl w:val="0"/>
          <w:numId w:val="47"/>
        </w:numPr>
      </w:pPr>
      <w:r>
        <w:t xml:space="preserve">Rulers or tape measures, </w:t>
      </w:r>
    </w:p>
    <w:p w14:paraId="5FC0B32B" w14:textId="77777777" w:rsidR="008C6C8C" w:rsidRDefault="008C6C8C" w:rsidP="008C6C8C">
      <w:pPr>
        <w:numPr>
          <w:ilvl w:val="0"/>
          <w:numId w:val="47"/>
        </w:numPr>
      </w:pPr>
      <w:r>
        <w:t xml:space="preserve">Circular counters or coins (for working out how bottles pack together), </w:t>
      </w:r>
    </w:p>
    <w:p w14:paraId="7EA66291" w14:textId="77777777" w:rsidR="008C6C8C" w:rsidRDefault="008C6C8C" w:rsidP="008C6C8C">
      <w:pPr>
        <w:numPr>
          <w:ilvl w:val="0"/>
          <w:numId w:val="47"/>
        </w:numPr>
      </w:pPr>
      <w:r>
        <w:t>Isometric dotted paper (to help with drawing and counting).</w:t>
      </w:r>
    </w:p>
    <w:p w14:paraId="50204EBC" w14:textId="77777777" w:rsidR="008C6C8C" w:rsidRDefault="008C6C8C" w:rsidP="008C6C8C">
      <w:pPr>
        <w:numPr>
          <w:ilvl w:val="0"/>
          <w:numId w:val="47"/>
        </w:numPr>
      </w:pPr>
      <w:r>
        <w:t xml:space="preserve">Some copies of Handout 3 for pupils to use and discuss. </w:t>
      </w:r>
    </w:p>
    <w:p w14:paraId="02795818" w14:textId="77777777" w:rsidR="008C6C8C" w:rsidRPr="003014E9" w:rsidRDefault="008C6C8C" w:rsidP="008C6C8C"/>
    <w:p w14:paraId="04354360" w14:textId="77777777" w:rsidR="008C6C8C" w:rsidRDefault="008C6C8C" w:rsidP="008C6C8C">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8C6C8C" w14:paraId="757DDA62" w14:textId="77777777">
        <w:tc>
          <w:tcPr>
            <w:tcW w:w="9236" w:type="dxa"/>
            <w:shd w:val="solid" w:color="E3F3FF" w:fill="E3F3FF"/>
          </w:tcPr>
          <w:p w14:paraId="0A666544" w14:textId="77777777" w:rsidR="008C6C8C" w:rsidRDefault="008C6C8C" w:rsidP="008C6C8C">
            <w:pPr>
              <w:pStyle w:val="Boxqns"/>
            </w:pPr>
          </w:p>
          <w:p w14:paraId="15478C55" w14:textId="77777777" w:rsidR="008C6C8C" w:rsidRDefault="008C6C8C" w:rsidP="008C6C8C">
            <w:pPr>
              <w:pStyle w:val="Boxqns"/>
            </w:pPr>
            <w:r>
              <w:t xml:space="preserve">After you have taught the lesson, take some time to reflect on what happened and the processes that were in evidence. </w:t>
            </w:r>
          </w:p>
          <w:p w14:paraId="74DF4AA8" w14:textId="77777777" w:rsidR="008C6C8C" w:rsidRDefault="008C6C8C" w:rsidP="008C6C8C">
            <w:pPr>
              <w:pStyle w:val="Boxqns"/>
            </w:pPr>
          </w:p>
          <w:p w14:paraId="354007AB" w14:textId="77777777" w:rsidR="008C6C8C" w:rsidRDefault="008C6C8C" w:rsidP="008C6C8C">
            <w:pPr>
              <w:pStyle w:val="Boxqns"/>
              <w:numPr>
                <w:ilvl w:val="0"/>
                <w:numId w:val="48"/>
              </w:numPr>
            </w:pPr>
            <w:r>
              <w:t>What questions were identified?</w:t>
            </w:r>
          </w:p>
          <w:p w14:paraId="7472EFAD" w14:textId="77777777" w:rsidR="008C6C8C" w:rsidRDefault="008C6C8C" w:rsidP="008C6C8C">
            <w:pPr>
              <w:pStyle w:val="Boxqns"/>
              <w:numPr>
                <w:ilvl w:val="0"/>
                <w:numId w:val="48"/>
              </w:numPr>
            </w:pPr>
            <w:r>
              <w:t xml:space="preserve">Did pupils use a range of representations?  </w:t>
            </w:r>
          </w:p>
          <w:p w14:paraId="7861C7C4" w14:textId="77777777" w:rsidR="008C6C8C" w:rsidRDefault="008C6C8C" w:rsidP="008C6C8C">
            <w:pPr>
              <w:pStyle w:val="Boxqns"/>
              <w:numPr>
                <w:ilvl w:val="0"/>
                <w:numId w:val="48"/>
              </w:numPr>
            </w:pPr>
            <w:r>
              <w:t>What relationships did they find in the situation?</w:t>
            </w:r>
          </w:p>
          <w:p w14:paraId="5A399739" w14:textId="77777777" w:rsidR="008C6C8C" w:rsidRDefault="008C6C8C" w:rsidP="008C6C8C">
            <w:pPr>
              <w:pStyle w:val="Boxqns"/>
              <w:numPr>
                <w:ilvl w:val="0"/>
                <w:numId w:val="48"/>
              </w:numPr>
            </w:pPr>
            <w:r>
              <w:t>What calculations did they do? Could they interpret the meaning of these?</w:t>
            </w:r>
          </w:p>
          <w:p w14:paraId="6E6B4AA2" w14:textId="77777777" w:rsidR="008C6C8C" w:rsidRDefault="008C6C8C" w:rsidP="008C6C8C">
            <w:pPr>
              <w:pStyle w:val="Boxqns"/>
              <w:numPr>
                <w:ilvl w:val="0"/>
                <w:numId w:val="48"/>
              </w:numPr>
            </w:pPr>
            <w:r>
              <w:t>Were they able to communicate their conclusions effectively?</w:t>
            </w:r>
          </w:p>
          <w:p w14:paraId="251B1C65" w14:textId="77777777" w:rsidR="008C6C8C" w:rsidRDefault="008C6C8C" w:rsidP="008C6C8C">
            <w:pPr>
              <w:pStyle w:val="Boxqns"/>
              <w:numPr>
                <w:ilvl w:val="0"/>
                <w:numId w:val="48"/>
              </w:numPr>
            </w:pPr>
            <w:r>
              <w:t xml:space="preserve">Did your pupils feel that this was different from a normal lesson? </w:t>
            </w:r>
          </w:p>
          <w:p w14:paraId="1C1D05C4" w14:textId="77777777" w:rsidR="008C6C8C" w:rsidRDefault="008C6C8C" w:rsidP="008C6C8C">
            <w:pPr>
              <w:pStyle w:val="Boxqns"/>
              <w:numPr>
                <w:ilvl w:val="0"/>
                <w:numId w:val="48"/>
              </w:numPr>
            </w:pPr>
            <w:r>
              <w:t xml:space="preserve">Are they now beginning to appreciate how the techniques they have studied in school may be linked to unfamiliar situations? </w:t>
            </w:r>
          </w:p>
          <w:p w14:paraId="2072F716" w14:textId="77777777" w:rsidR="008C6C8C" w:rsidRPr="003014E9" w:rsidRDefault="008C6C8C" w:rsidP="008C6C8C">
            <w:pPr>
              <w:pStyle w:val="Boxqns"/>
            </w:pPr>
          </w:p>
        </w:tc>
      </w:tr>
    </w:tbl>
    <w:p w14:paraId="782FE82B" w14:textId="77777777" w:rsidR="008C6C8C" w:rsidRPr="003014E9" w:rsidRDefault="008C6C8C" w:rsidP="008C6C8C"/>
    <w:p w14:paraId="60EAC283" w14:textId="77777777" w:rsidR="008C6C8C" w:rsidRDefault="008C6C8C" w:rsidP="008C6C8C"/>
    <w:p w14:paraId="29351666" w14:textId="77777777" w:rsidR="008C6C8C" w:rsidRDefault="008C6C8C" w:rsidP="008C6C8C"/>
    <w:p w14:paraId="74A915BA" w14:textId="77777777" w:rsidR="008C6C8C" w:rsidRPr="003014E9" w:rsidRDefault="008C6C8C" w:rsidP="008C6C8C"/>
    <w:p w14:paraId="15B37623" w14:textId="77777777" w:rsidR="008C6C8C" w:rsidRPr="003014E9" w:rsidRDefault="008C6C8C" w:rsidP="008C6C8C"/>
    <w:p w14:paraId="20C7D00B" w14:textId="77777777" w:rsidR="008C6C8C" w:rsidRPr="005857C7" w:rsidRDefault="008C6C8C">
      <w:pPr>
        <w:rPr>
          <w:b/>
        </w:rPr>
      </w:pPr>
    </w:p>
    <w:p w14:paraId="2C84F9BC" w14:textId="77777777" w:rsidR="008C6C8C" w:rsidRDefault="008C6C8C" w:rsidP="008C6C8C">
      <w:pPr>
        <w:pStyle w:val="Kop3"/>
      </w:pPr>
      <w:r>
        <w:t>Handout 6</w:t>
      </w:r>
      <w:r>
        <w:tab/>
      </w:r>
      <w:r>
        <w:tab/>
        <w:t>A sample lesson plan</w:t>
      </w:r>
    </w:p>
    <w:p w14:paraId="046D5C92" w14:textId="20C4A37E" w:rsidR="008C6C8C" w:rsidRDefault="00D80A3F" w:rsidP="008C6C8C">
      <w:pPr>
        <w:pStyle w:val="Kop3"/>
      </w:pPr>
      <w:r>
        <w:rPr>
          <w:noProof/>
          <w:lang w:val="nl-NL" w:eastAsia="nl-NL"/>
        </w:rPr>
        <w:drawing>
          <wp:inline distT="0" distB="0" distL="0" distR="0" wp14:anchorId="015C179C" wp14:editId="1DDF7628">
            <wp:extent cx="4425950" cy="5751195"/>
            <wp:effectExtent l="25400" t="25400" r="19050" b="14605"/>
            <wp:docPr id="12" name="Afbeelding 12" descr="Handou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ndout 6"/>
                    <pic:cNvPicPr>
                      <a:picLocks noChangeAspect="1" noChangeArrowheads="1"/>
                    </pic:cNvPicPr>
                  </pic:nvPicPr>
                  <pic:blipFill>
                    <a:blip r:embed="rId19">
                      <a:extLst>
                        <a:ext uri="{28A0092B-C50C-407E-A947-70E740481C1C}">
                          <a14:useLocalDpi xmlns:a14="http://schemas.microsoft.com/office/drawing/2010/main" val="0"/>
                        </a:ext>
                      </a:extLst>
                    </a:blip>
                    <a:srcRect l="8809" t="8191" r="7553" b="14360"/>
                    <a:stretch>
                      <a:fillRect/>
                    </a:stretch>
                  </pic:blipFill>
                  <pic:spPr bwMode="auto">
                    <a:xfrm>
                      <a:off x="0" y="0"/>
                      <a:ext cx="4425950" cy="5751195"/>
                    </a:xfrm>
                    <a:prstGeom prst="rect">
                      <a:avLst/>
                    </a:prstGeom>
                    <a:noFill/>
                    <a:ln w="12700" cmpd="sng">
                      <a:solidFill>
                        <a:srgbClr val="000000"/>
                      </a:solidFill>
                      <a:miter lim="800000"/>
                      <a:headEnd/>
                      <a:tailEnd/>
                    </a:ln>
                    <a:effectLst/>
                  </pic:spPr>
                </pic:pic>
              </a:graphicData>
            </a:graphic>
          </wp:inline>
        </w:drawing>
      </w:r>
    </w:p>
    <w:p w14:paraId="7284F426" w14:textId="77777777" w:rsidR="008C6C8C" w:rsidRDefault="008C6C8C" w:rsidP="008C6C8C">
      <w:pPr>
        <w:pStyle w:val="Kop3"/>
      </w:pPr>
    </w:p>
    <w:p w14:paraId="71974EF6" w14:textId="77777777" w:rsidR="008C6C8C" w:rsidRDefault="008C6C8C" w:rsidP="008C6C8C">
      <w:pPr>
        <w:pStyle w:val="Kop3"/>
      </w:pPr>
    </w:p>
    <w:p w14:paraId="54BD28A1" w14:textId="77777777" w:rsidR="008C6C8C" w:rsidRDefault="008C6C8C" w:rsidP="008C6C8C"/>
    <w:p w14:paraId="77CC8CAA" w14:textId="77777777" w:rsidR="008C6C8C" w:rsidRDefault="008C6C8C" w:rsidP="008C6C8C">
      <w:pPr>
        <w:pStyle w:val="Kop2"/>
      </w:pPr>
      <w:r>
        <w:br w:type="page"/>
      </w:r>
      <w:bookmarkStart w:id="6" w:name="_Toc138321789"/>
      <w:r>
        <w:t>Suggested further reading</w:t>
      </w:r>
      <w:bookmarkEnd w:id="6"/>
    </w:p>
    <w:p w14:paraId="7D3D5056" w14:textId="77777777" w:rsidR="008C6C8C" w:rsidRDefault="008C6C8C" w:rsidP="008C6C8C">
      <w:pPr>
        <w:ind w:left="720" w:hanging="720"/>
        <w:rPr>
          <w:lang w:val="en-GB"/>
        </w:rPr>
      </w:pPr>
      <w:r>
        <w:rPr>
          <w:i/>
          <w:lang w:val="en-GB"/>
        </w:rPr>
        <w:t>Learning mathematics through contextualised situations</w:t>
      </w:r>
      <w:r>
        <w:rPr>
          <w:lang w:val="en-GB"/>
        </w:rPr>
        <w:t>.</w:t>
      </w:r>
    </w:p>
    <w:p w14:paraId="343FF9BD" w14:textId="77777777" w:rsidR="008C6C8C" w:rsidRDefault="008C6C8C" w:rsidP="008C6C8C">
      <w:pPr>
        <w:rPr>
          <w:lang w:val="en-GB"/>
        </w:rPr>
      </w:pPr>
      <w:r>
        <w:rPr>
          <w:lang w:val="en-GB"/>
        </w:rPr>
        <w:t xml:space="preserve">Boaler J. (1993) ‘The Role of Contexts in the Mathematics Classroom’, </w:t>
      </w:r>
      <w:r>
        <w:rPr>
          <w:i/>
          <w:lang w:val="en-GB"/>
        </w:rPr>
        <w:t xml:space="preserve">For the Learning of Mathematics </w:t>
      </w:r>
      <w:r>
        <w:rPr>
          <w:lang w:val="en-GB"/>
        </w:rPr>
        <w:t>13(2)</w:t>
      </w:r>
    </w:p>
    <w:p w14:paraId="155CA34D" w14:textId="77777777" w:rsidR="008C6C8C" w:rsidRDefault="008C6C8C" w:rsidP="008C6C8C">
      <w:pPr>
        <w:rPr>
          <w:lang w:val="en-GB"/>
        </w:rPr>
      </w:pPr>
    </w:p>
    <w:p w14:paraId="1DF17A12" w14:textId="77777777" w:rsidR="008C6C8C" w:rsidRDefault="008C6C8C" w:rsidP="008C6C8C">
      <w:pPr>
        <w:rPr>
          <w:i/>
          <w:lang w:val="en-GB"/>
        </w:rPr>
      </w:pPr>
      <w:r>
        <w:rPr>
          <w:i/>
          <w:lang w:val="en-GB"/>
        </w:rPr>
        <w:t>Looking at the apprenticeship model of learning.</w:t>
      </w:r>
    </w:p>
    <w:p w14:paraId="53E4C7C0" w14:textId="77777777" w:rsidR="008C6C8C" w:rsidRDefault="008C6C8C" w:rsidP="008C6C8C">
      <w:pPr>
        <w:pStyle w:val="body"/>
        <w:rPr>
          <w:lang w:val="en-GB"/>
        </w:rPr>
      </w:pPr>
      <w:r>
        <w:rPr>
          <w:lang w:val="en-GB"/>
        </w:rPr>
        <w:t>Brown, J. S., Collins, A. and Duguid, P. (1989) ‘Situated cognition and the Culture of Learning’, Educational Researcher, 18 (1), pp 32-42.</w:t>
      </w:r>
    </w:p>
    <w:p w14:paraId="0ACFE7F8" w14:textId="77777777" w:rsidR="008C6C8C" w:rsidRDefault="008C6C8C" w:rsidP="008C6C8C">
      <w:pPr>
        <w:pStyle w:val="body"/>
      </w:pPr>
    </w:p>
    <w:p w14:paraId="6502D90D" w14:textId="77777777" w:rsidR="008C6C8C" w:rsidRDefault="008C6C8C" w:rsidP="008C6C8C">
      <w:pPr>
        <w:pStyle w:val="body"/>
        <w:rPr>
          <w:i/>
          <w:lang w:val="en-GB"/>
        </w:rPr>
      </w:pPr>
      <w:r>
        <w:rPr>
          <w:i/>
          <w:lang w:val="en-GB"/>
        </w:rPr>
        <w:t>Looking at a different way to organise the Year 9 curriculum</w:t>
      </w:r>
    </w:p>
    <w:p w14:paraId="394DBE43" w14:textId="77777777" w:rsidR="008C6C8C" w:rsidRDefault="008C6C8C" w:rsidP="008C6C8C">
      <w:pPr>
        <w:pStyle w:val="body"/>
        <w:rPr>
          <w:lang w:val="en-GB" w:eastAsia="en-GB"/>
        </w:rPr>
      </w:pPr>
      <w:r>
        <w:t xml:space="preserve">Carter, C. (2008) ‘A different way’, </w:t>
      </w:r>
      <w:r>
        <w:rPr>
          <w:i/>
          <w:color w:val="000000"/>
          <w:lang w:val="en-GB" w:eastAsia="en-GB"/>
        </w:rPr>
        <w:t>Mathematics Teaching</w:t>
      </w:r>
      <w:r>
        <w:rPr>
          <w:i/>
          <w:lang w:val="en-GB" w:eastAsia="en-GB"/>
        </w:rPr>
        <w:t xml:space="preserve">, </w:t>
      </w:r>
      <w:r>
        <w:rPr>
          <w:lang w:val="en-GB" w:eastAsia="en-GB"/>
        </w:rPr>
        <w:t>207, pp 38-40</w:t>
      </w:r>
    </w:p>
    <w:p w14:paraId="7688D173" w14:textId="77777777" w:rsidR="008C6C8C" w:rsidRDefault="008C6C8C" w:rsidP="008C6C8C">
      <w:pPr>
        <w:rPr>
          <w:b/>
          <w:lang w:val="en"/>
        </w:rPr>
      </w:pPr>
      <w:hyperlink r:id="rId20" w:history="1">
        <w:r>
          <w:rPr>
            <w:rStyle w:val="Hyperlink"/>
            <w:lang w:val="en"/>
          </w:rPr>
          <w:t>http://www.atm.org.uk/mt/archive/mt207files/ATM-MT207-38-40-mo.pdf</w:t>
        </w:r>
      </w:hyperlink>
    </w:p>
    <w:p w14:paraId="79D8230F" w14:textId="77777777" w:rsidR="008C6C8C" w:rsidRDefault="008C6C8C" w:rsidP="008C6C8C">
      <w:pPr>
        <w:rPr>
          <w:lang w:val="en"/>
        </w:rPr>
      </w:pPr>
    </w:p>
    <w:p w14:paraId="73C5E112" w14:textId="77777777" w:rsidR="008C6C8C" w:rsidRDefault="008C6C8C" w:rsidP="008C6C8C">
      <w:pPr>
        <w:pStyle w:val="body"/>
        <w:rPr>
          <w:i/>
          <w:lang w:val="en-GB"/>
        </w:rPr>
      </w:pPr>
      <w:r>
        <w:rPr>
          <w:i/>
          <w:lang w:val="en-GB"/>
        </w:rPr>
        <w:t>What do pupils see as mathematical? Does it have to have numbers?</w:t>
      </w:r>
    </w:p>
    <w:p w14:paraId="09585BAA" w14:textId="77777777" w:rsidR="008C6C8C" w:rsidRDefault="008C6C8C" w:rsidP="008C6C8C">
      <w:pPr>
        <w:pStyle w:val="body"/>
        <w:rPr>
          <w:b/>
          <w:color w:val="000000"/>
          <w:lang w:val="en"/>
        </w:rPr>
      </w:pPr>
      <w:r>
        <w:rPr>
          <w:lang w:val="en-GB"/>
        </w:rPr>
        <w:t>Mendick, H., Moreau, M. and Epstein D. (2007) ‘</w:t>
      </w:r>
      <w:hyperlink r:id="rId21" w:history="1">
        <w:r>
          <w:rPr>
            <w:lang w:val="en-GB"/>
          </w:rPr>
          <w:t>Looking for mathematics</w:t>
        </w:r>
      </w:hyperlink>
      <w:r>
        <w:rPr>
          <w:lang w:val="en-GB"/>
        </w:rPr>
        <w:t>’ in D. Kuchemann (Ed.) Proceedings of the British Society for Research into Learning Mathematics 27 (1) pp 60 – 65</w:t>
      </w:r>
      <w:r>
        <w:rPr>
          <w:i/>
          <w:lang w:val="en-GB"/>
        </w:rPr>
        <w:br/>
      </w:r>
      <w:hyperlink r:id="rId22" w:history="1">
        <w:r>
          <w:rPr>
            <w:rStyle w:val="Hyperlink"/>
            <w:lang w:val="en"/>
          </w:rPr>
          <w:t>http://www</w:t>
        </w:r>
        <w:r>
          <w:rPr>
            <w:rStyle w:val="Hyperlink"/>
            <w:lang w:val="en"/>
          </w:rPr>
          <w:t>.</w:t>
        </w:r>
        <w:r>
          <w:rPr>
            <w:rStyle w:val="Hyperlink"/>
            <w:lang w:val="en"/>
          </w:rPr>
          <w:t>bsrlm.org.uk/IPs/ip27-1/BSRLM-IP-27-1-11.pdf</w:t>
        </w:r>
      </w:hyperlink>
      <w:r>
        <w:rPr>
          <w:b/>
          <w:color w:val="000000"/>
          <w:lang w:val="en"/>
        </w:rPr>
        <w:t xml:space="preserve"> </w:t>
      </w:r>
    </w:p>
    <w:p w14:paraId="1DC1406F" w14:textId="77777777" w:rsidR="008C6C8C" w:rsidRDefault="008C6C8C" w:rsidP="008C6C8C">
      <w:pPr>
        <w:pStyle w:val="body"/>
        <w:rPr>
          <w:b/>
          <w:color w:val="000000"/>
          <w:lang w:val="en"/>
        </w:rPr>
      </w:pPr>
    </w:p>
    <w:p w14:paraId="19D1943B" w14:textId="77777777" w:rsidR="008C6C8C" w:rsidRDefault="008C6C8C" w:rsidP="008C6C8C">
      <w:pPr>
        <w:pStyle w:val="body"/>
        <w:rPr>
          <w:i/>
          <w:color w:val="000000"/>
          <w:lang w:val="en"/>
        </w:rPr>
      </w:pPr>
      <w:r>
        <w:rPr>
          <w:i/>
          <w:color w:val="000000"/>
          <w:lang w:val="en"/>
        </w:rPr>
        <w:t xml:space="preserve">A comparison of the mathematics people use in school and out of school. </w:t>
      </w:r>
    </w:p>
    <w:p w14:paraId="18304DDD" w14:textId="77777777" w:rsidR="008C6C8C" w:rsidRDefault="008C6C8C" w:rsidP="008C6C8C">
      <w:pPr>
        <w:pStyle w:val="body"/>
        <w:rPr>
          <w:i/>
          <w:color w:val="000000"/>
          <w:lang w:val="en"/>
        </w:rPr>
      </w:pPr>
      <w:r>
        <w:rPr>
          <w:color w:val="000000"/>
          <w:lang w:val="en"/>
        </w:rPr>
        <w:t xml:space="preserve">Nunes, T., Schliemann, A.D., Carraher, D.W. (1993), </w:t>
      </w:r>
      <w:r>
        <w:rPr>
          <w:i/>
          <w:color w:val="000000"/>
          <w:lang w:val="en"/>
        </w:rPr>
        <w:t xml:space="preserve">Street mathematics and school mathematics, </w:t>
      </w:r>
      <w:r>
        <w:rPr>
          <w:color w:val="000000"/>
          <w:lang w:val="en"/>
        </w:rPr>
        <w:t>Cambridge University Press</w:t>
      </w:r>
    </w:p>
    <w:p w14:paraId="1027D421" w14:textId="77777777" w:rsidR="008C6C8C" w:rsidRDefault="008C6C8C" w:rsidP="008C6C8C"/>
    <w:p w14:paraId="6301BC58" w14:textId="77777777" w:rsidR="008C6C8C" w:rsidRDefault="008C6C8C" w:rsidP="008C6C8C">
      <w:pPr>
        <w:pStyle w:val="body"/>
        <w:rPr>
          <w:i/>
          <w:lang w:val="en"/>
        </w:rPr>
      </w:pPr>
      <w:r>
        <w:rPr>
          <w:i/>
          <w:lang w:val="en"/>
        </w:rPr>
        <w:t>What is important in mathematics education?</w:t>
      </w:r>
    </w:p>
    <w:p w14:paraId="54A36B50" w14:textId="77777777" w:rsidR="008C6C8C" w:rsidRDefault="008C6C8C" w:rsidP="008C6C8C">
      <w:pPr>
        <w:pStyle w:val="body"/>
      </w:pPr>
      <w:r>
        <w:t xml:space="preserve">Polya G (2002) ‘The goals of mathematical education: part 1 and part 2’ </w:t>
      </w:r>
      <w:r>
        <w:rPr>
          <w:i/>
          <w:color w:val="000000"/>
          <w:lang w:val="en-GB" w:eastAsia="en-GB"/>
        </w:rPr>
        <w:t>Mathematics Teaching</w:t>
      </w:r>
      <w:r>
        <w:rPr>
          <w:i/>
          <w:lang w:val="en-GB" w:eastAsia="en-GB"/>
        </w:rPr>
        <w:t xml:space="preserve">, </w:t>
      </w:r>
      <w:r>
        <w:rPr>
          <w:lang w:val="en-GB" w:eastAsia="en-GB"/>
        </w:rPr>
        <w:t>181, pp 6-7 and 42-44</w:t>
      </w:r>
    </w:p>
    <w:p w14:paraId="1C58B2C2" w14:textId="77777777" w:rsidR="008C6C8C" w:rsidRDefault="008C6C8C" w:rsidP="008C6C8C">
      <w:pPr>
        <w:pStyle w:val="body"/>
      </w:pPr>
      <w:hyperlink r:id="rId23" w:history="1">
        <w:r>
          <w:rPr>
            <w:rStyle w:val="Hyperlink"/>
          </w:rPr>
          <w:t>http://www.atm.org.uk/mt/archive/mt181files/ATM-MT181-06-07.pdf</w:t>
        </w:r>
      </w:hyperlink>
    </w:p>
    <w:p w14:paraId="11CE7606" w14:textId="77777777" w:rsidR="008C6C8C" w:rsidRDefault="008C6C8C" w:rsidP="008C6C8C">
      <w:pPr>
        <w:pStyle w:val="body"/>
      </w:pPr>
      <w:hyperlink r:id="rId24" w:history="1">
        <w:r>
          <w:rPr>
            <w:rStyle w:val="Hyperlink"/>
          </w:rPr>
          <w:t>http://ww</w:t>
        </w:r>
        <w:r>
          <w:rPr>
            <w:rStyle w:val="Hyperlink"/>
          </w:rPr>
          <w:t>w</w:t>
        </w:r>
        <w:r>
          <w:rPr>
            <w:rStyle w:val="Hyperlink"/>
          </w:rPr>
          <w:t>.atm.org.uk/mt/archive/mt181files/ATM-MT181-42-44-mo.pdf</w:t>
        </w:r>
      </w:hyperlink>
    </w:p>
    <w:p w14:paraId="38928AD6" w14:textId="77777777" w:rsidR="008C6C8C" w:rsidRDefault="008C6C8C">
      <w:pPr>
        <w:pStyle w:val="Kop5"/>
      </w:pPr>
    </w:p>
    <w:sectPr w:rsidR="008C6C8C">
      <w:headerReference w:type="default" r:id="rId25"/>
      <w:footerReference w:type="even" r:id="rId26"/>
      <w:footerReference w:type="default" r:id="rId27"/>
      <w:type w:val="oddPage"/>
      <w:pgSz w:w="11900" w:h="16840"/>
      <w:pgMar w:top="1440" w:right="1440" w:bottom="1440" w:left="1440" w:header="708" w:footer="864"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5C4BF6" w14:textId="77777777" w:rsidR="0039790C" w:rsidRDefault="0039790C">
      <w:r>
        <w:separator/>
      </w:r>
    </w:p>
  </w:endnote>
  <w:endnote w:type="continuationSeparator" w:id="0">
    <w:p w14:paraId="35BE01AA" w14:textId="77777777" w:rsidR="0039790C" w:rsidRDefault="00397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vant Garde">
    <w:altName w:val="Century Gothic"/>
    <w:panose1 w:val="00000000000000000000"/>
    <w:charset w:val="00"/>
    <w:family w:val="auto"/>
    <w:notTrueType/>
    <w:pitch w:val="default"/>
    <w:sig w:usb0="00000003" w:usb1="00000000" w:usb2="00000000" w:usb3="00000000" w:csb0="00000001" w:csb1="00000000"/>
  </w:font>
  <w:font w:name="Palatino">
    <w:panose1 w:val="00000000000000000000"/>
    <w:charset w:val="00"/>
    <w:family w:val="roman"/>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58012" w14:textId="77777777" w:rsidR="008C6C8C" w:rsidRDefault="008C6C8C" w:rsidP="008C6C8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74F3E6E" w14:textId="77777777" w:rsidR="008C6C8C" w:rsidRDefault="008C6C8C">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710DF" w14:textId="77777777" w:rsidR="008C6C8C" w:rsidRDefault="008C6C8C" w:rsidP="008C6C8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9790C">
      <w:rPr>
        <w:rStyle w:val="Paginanummer"/>
        <w:noProof/>
      </w:rPr>
      <w:t>1</w:t>
    </w:r>
    <w:r>
      <w:rPr>
        <w:rStyle w:val="Paginanummer"/>
      </w:rPr>
      <w:fldChar w:fldCharType="end"/>
    </w:r>
  </w:p>
  <w:p w14:paraId="15BEF2D6" w14:textId="77777777" w:rsidR="008C6C8C" w:rsidRDefault="008C6C8C">
    <w:pPr>
      <w:pStyle w:val="Voettekst"/>
      <w:ind w:right="360"/>
    </w:pPr>
    <w:r>
      <w:t>(c) Centre for Research in Mathematics Education, University of Nottingham 2010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5870C" w14:textId="77777777" w:rsidR="0039790C" w:rsidRDefault="0039790C">
      <w:r>
        <w:separator/>
      </w:r>
    </w:p>
  </w:footnote>
  <w:footnote w:type="continuationSeparator" w:id="0">
    <w:p w14:paraId="41F2EA84" w14:textId="77777777" w:rsidR="0039790C" w:rsidRDefault="003979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4D1BE" w14:textId="5E7A3DAA" w:rsidR="008C6C8C" w:rsidRPr="00AC25A4" w:rsidRDefault="00D80A3F" w:rsidP="008C6C8C">
    <w:pPr>
      <w:pStyle w:val="Koptekst"/>
      <w:tabs>
        <w:tab w:val="clear" w:pos="9360"/>
        <w:tab w:val="right" w:pos="9020"/>
      </w:tabs>
      <w:rPr>
        <w:sz w:val="24"/>
      </w:rPr>
    </w:pPr>
    <w:r w:rsidRPr="005512DA">
      <w:rPr>
        <w:noProof/>
        <w:sz w:val="24"/>
        <w:lang w:val="nl-NL" w:eastAsia="nl-NL"/>
      </w:rPr>
      <w:drawing>
        <wp:inline distT="0" distB="0" distL="0" distR="0" wp14:anchorId="198AB7CE" wp14:editId="2A24BD2D">
          <wp:extent cx="742315" cy="278130"/>
          <wp:effectExtent l="0" t="0" r="0" b="1270"/>
          <wp:docPr id="1" name="Picture 2"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benan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315" cy="278130"/>
                  </a:xfrm>
                  <a:prstGeom prst="rect">
                    <a:avLst/>
                  </a:prstGeom>
                  <a:noFill/>
                  <a:ln>
                    <a:noFill/>
                  </a:ln>
                </pic:spPr>
              </pic:pic>
            </a:graphicData>
          </a:graphic>
        </wp:inline>
      </w:drawing>
    </w:r>
    <w:r w:rsidR="008C6C8C">
      <w:rPr>
        <w:sz w:val="24"/>
        <w:lang w:bidi="ar-SA"/>
      </w:rPr>
      <w:t xml:space="preserve"> </w:t>
    </w:r>
    <w:r w:rsidR="008C6C8C" w:rsidRPr="00AC25A4">
      <w:rPr>
        <w:sz w:val="24"/>
      </w:rPr>
      <w:tab/>
    </w:r>
    <w:r w:rsidR="008C6C8C">
      <w:rPr>
        <w:sz w:val="24"/>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BDA4EF84"/>
    <w:lvl w:ilvl="0">
      <w:start w:val="1"/>
      <w:numFmt w:val="decimal"/>
      <w:pStyle w:val="Lijstnummering4"/>
      <w:lvlText w:val="%1."/>
      <w:lvlJc w:val="left"/>
      <w:pPr>
        <w:tabs>
          <w:tab w:val="num" w:pos="1209"/>
        </w:tabs>
        <w:ind w:left="1209" w:hanging="360"/>
      </w:pPr>
    </w:lvl>
  </w:abstractNum>
  <w:abstractNum w:abstractNumId="1">
    <w:nsid w:val="00684430"/>
    <w:multiLevelType w:val="hybridMultilevel"/>
    <w:tmpl w:val="7346C61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033F24D4"/>
    <w:multiLevelType w:val="hybridMultilevel"/>
    <w:tmpl w:val="52C6C74C"/>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7880BF7"/>
    <w:multiLevelType w:val="hybridMultilevel"/>
    <w:tmpl w:val="84B8F0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07AE5A2D"/>
    <w:multiLevelType w:val="hybridMultilevel"/>
    <w:tmpl w:val="5476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C615EE"/>
    <w:multiLevelType w:val="hybridMultilevel"/>
    <w:tmpl w:val="EDF8ED2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125FCA"/>
    <w:multiLevelType w:val="hybridMultilevel"/>
    <w:tmpl w:val="3FD6645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0B322FED"/>
    <w:multiLevelType w:val="hybridMultilevel"/>
    <w:tmpl w:val="87C89B6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0DE415B8"/>
    <w:multiLevelType w:val="multilevel"/>
    <w:tmpl w:val="94CAB18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19B1634"/>
    <w:multiLevelType w:val="hybridMultilevel"/>
    <w:tmpl w:val="03BA3CD0"/>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11A808A0"/>
    <w:multiLevelType w:val="hybridMultilevel"/>
    <w:tmpl w:val="3CCCDE2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12784388"/>
    <w:multiLevelType w:val="hybridMultilevel"/>
    <w:tmpl w:val="1AEC2D4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16E4539C"/>
    <w:multiLevelType w:val="hybridMultilevel"/>
    <w:tmpl w:val="95125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17EC7067"/>
    <w:multiLevelType w:val="hybridMultilevel"/>
    <w:tmpl w:val="E9168F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18CA203B"/>
    <w:multiLevelType w:val="hybridMultilevel"/>
    <w:tmpl w:val="511A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F60DED"/>
    <w:multiLevelType w:val="hybridMultilevel"/>
    <w:tmpl w:val="12BACD9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1D602CBA"/>
    <w:multiLevelType w:val="hybridMultilevel"/>
    <w:tmpl w:val="53264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BA3752"/>
    <w:multiLevelType w:val="hybridMultilevel"/>
    <w:tmpl w:val="E24632F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280E5775"/>
    <w:multiLevelType w:val="hybridMultilevel"/>
    <w:tmpl w:val="C066A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E3510A"/>
    <w:multiLevelType w:val="hybridMultilevel"/>
    <w:tmpl w:val="48B8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AA0773"/>
    <w:multiLevelType w:val="hybridMultilevel"/>
    <w:tmpl w:val="EBA836E6"/>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32DC6A07"/>
    <w:multiLevelType w:val="hybridMultilevel"/>
    <w:tmpl w:val="C9DEE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9F225B"/>
    <w:multiLevelType w:val="hybridMultilevel"/>
    <w:tmpl w:val="55ACFA04"/>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342E07CD"/>
    <w:multiLevelType w:val="hybridMultilevel"/>
    <w:tmpl w:val="FA24C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F81006"/>
    <w:multiLevelType w:val="hybridMultilevel"/>
    <w:tmpl w:val="DB3AC5A6"/>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3FE86B96"/>
    <w:multiLevelType w:val="hybridMultilevel"/>
    <w:tmpl w:val="67B4C2F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4007167C"/>
    <w:multiLevelType w:val="hybridMultilevel"/>
    <w:tmpl w:val="8C3A014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46A01DEC"/>
    <w:multiLevelType w:val="hybridMultilevel"/>
    <w:tmpl w:val="2EFA9298"/>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9">
    <w:nsid w:val="4C7C0930"/>
    <w:multiLevelType w:val="hybridMultilevel"/>
    <w:tmpl w:val="29421C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4E4E4E09"/>
    <w:multiLevelType w:val="hybridMultilevel"/>
    <w:tmpl w:val="0CD8063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nsid w:val="4F7E6281"/>
    <w:multiLevelType w:val="hybridMultilevel"/>
    <w:tmpl w:val="71E875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516C5166"/>
    <w:multiLevelType w:val="hybridMultilevel"/>
    <w:tmpl w:val="E1284B3E"/>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3">
    <w:nsid w:val="534422ED"/>
    <w:multiLevelType w:val="hybridMultilevel"/>
    <w:tmpl w:val="69E044A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54AC2029"/>
    <w:multiLevelType w:val="hybridMultilevel"/>
    <w:tmpl w:val="FFA6157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56AC5EEF"/>
    <w:multiLevelType w:val="hybridMultilevel"/>
    <w:tmpl w:val="9662CD9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57397428"/>
    <w:multiLevelType w:val="hybridMultilevel"/>
    <w:tmpl w:val="E084ADD6"/>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585C19E1"/>
    <w:multiLevelType w:val="hybridMultilevel"/>
    <w:tmpl w:val="FBB4EC2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nsid w:val="59C22FF2"/>
    <w:multiLevelType w:val="hybridMultilevel"/>
    <w:tmpl w:val="493C0A52"/>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9">
    <w:nsid w:val="5F947B51"/>
    <w:multiLevelType w:val="hybridMultilevel"/>
    <w:tmpl w:val="6B78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193FFB"/>
    <w:multiLevelType w:val="hybridMultilevel"/>
    <w:tmpl w:val="8B247828"/>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nsid w:val="61247628"/>
    <w:multiLevelType w:val="hybridMultilevel"/>
    <w:tmpl w:val="E53272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nsid w:val="6304656F"/>
    <w:multiLevelType w:val="hybridMultilevel"/>
    <w:tmpl w:val="4A7AC0F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nsid w:val="6E656DAC"/>
    <w:multiLevelType w:val="hybridMultilevel"/>
    <w:tmpl w:val="47283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E42BD5"/>
    <w:multiLevelType w:val="hybridMultilevel"/>
    <w:tmpl w:val="0738724E"/>
    <w:lvl w:ilvl="0" w:tplc="35ACAC44">
      <w:start w:val="1"/>
      <w:numFmt w:val="bullet"/>
      <w:pStyle w:val="flow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F082B7B"/>
    <w:multiLevelType w:val="hybridMultilevel"/>
    <w:tmpl w:val="94CAB18C"/>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46">
    <w:nsid w:val="7F6C22F8"/>
    <w:multiLevelType w:val="hybridMultilevel"/>
    <w:tmpl w:val="921EF86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nsid w:val="7FD30F21"/>
    <w:multiLevelType w:val="hybridMultilevel"/>
    <w:tmpl w:val="54026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38"/>
  </w:num>
  <w:num w:numId="4">
    <w:abstractNumId w:val="12"/>
  </w:num>
  <w:num w:numId="5">
    <w:abstractNumId w:val="2"/>
  </w:num>
  <w:num w:numId="6">
    <w:abstractNumId w:val="32"/>
  </w:num>
  <w:num w:numId="7">
    <w:abstractNumId w:val="6"/>
  </w:num>
  <w:num w:numId="8">
    <w:abstractNumId w:val="28"/>
  </w:num>
  <w:num w:numId="9">
    <w:abstractNumId w:val="45"/>
  </w:num>
  <w:num w:numId="10">
    <w:abstractNumId w:val="18"/>
  </w:num>
  <w:num w:numId="11">
    <w:abstractNumId w:val="13"/>
  </w:num>
  <w:num w:numId="12">
    <w:abstractNumId w:val="41"/>
  </w:num>
  <w:num w:numId="13">
    <w:abstractNumId w:val="16"/>
  </w:num>
  <w:num w:numId="14">
    <w:abstractNumId w:val="36"/>
  </w:num>
  <w:num w:numId="15">
    <w:abstractNumId w:val="43"/>
  </w:num>
  <w:num w:numId="16">
    <w:abstractNumId w:val="5"/>
  </w:num>
  <w:num w:numId="17">
    <w:abstractNumId w:val="14"/>
  </w:num>
  <w:num w:numId="18">
    <w:abstractNumId w:val="46"/>
  </w:num>
  <w:num w:numId="19">
    <w:abstractNumId w:val="31"/>
  </w:num>
  <w:num w:numId="20">
    <w:abstractNumId w:val="30"/>
  </w:num>
  <w:num w:numId="21">
    <w:abstractNumId w:val="8"/>
  </w:num>
  <w:num w:numId="22">
    <w:abstractNumId w:val="3"/>
  </w:num>
  <w:num w:numId="23">
    <w:abstractNumId w:val="26"/>
  </w:num>
  <w:num w:numId="24">
    <w:abstractNumId w:val="7"/>
  </w:num>
  <w:num w:numId="25">
    <w:abstractNumId w:val="33"/>
  </w:num>
  <w:num w:numId="26">
    <w:abstractNumId w:val="9"/>
  </w:num>
  <w:num w:numId="27">
    <w:abstractNumId w:val="11"/>
  </w:num>
  <w:num w:numId="28">
    <w:abstractNumId w:val="1"/>
  </w:num>
  <w:num w:numId="29">
    <w:abstractNumId w:val="29"/>
  </w:num>
  <w:num w:numId="30">
    <w:abstractNumId w:val="34"/>
  </w:num>
  <w:num w:numId="31">
    <w:abstractNumId w:val="42"/>
  </w:num>
  <w:num w:numId="32">
    <w:abstractNumId w:val="27"/>
  </w:num>
  <w:num w:numId="33">
    <w:abstractNumId w:val="37"/>
  </w:num>
  <w:num w:numId="34">
    <w:abstractNumId w:val="25"/>
  </w:num>
  <w:num w:numId="35">
    <w:abstractNumId w:val="35"/>
  </w:num>
  <w:num w:numId="36">
    <w:abstractNumId w:val="10"/>
  </w:num>
  <w:num w:numId="37">
    <w:abstractNumId w:val="23"/>
  </w:num>
  <w:num w:numId="38">
    <w:abstractNumId w:val="44"/>
  </w:num>
  <w:num w:numId="39">
    <w:abstractNumId w:val="40"/>
  </w:num>
  <w:num w:numId="40">
    <w:abstractNumId w:val="15"/>
  </w:num>
  <w:num w:numId="41">
    <w:abstractNumId w:val="17"/>
  </w:num>
  <w:num w:numId="42">
    <w:abstractNumId w:val="20"/>
  </w:num>
  <w:num w:numId="43">
    <w:abstractNumId w:val="19"/>
  </w:num>
  <w:num w:numId="44">
    <w:abstractNumId w:val="24"/>
  </w:num>
  <w:num w:numId="45">
    <w:abstractNumId w:val="22"/>
  </w:num>
  <w:num w:numId="46">
    <w:abstractNumId w:val="47"/>
  </w:num>
  <w:num w:numId="47">
    <w:abstractNumId w:val="4"/>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activeWritingStyle w:appName="MSWord" w:lang="en-US" w:vendorID="6" w:dllVersion="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7C7"/>
    <w:rsid w:val="0039790C"/>
    <w:rsid w:val="008C6C8C"/>
    <w:rsid w:val="00D80A3F"/>
  </w:rsids>
  <m:mathPr>
    <m:mathFont m:val="Cambria Math"/>
    <m:brkBin m:val="before"/>
    <m:brkBinSub m:val="--"/>
    <m:smallFrac m:val="0"/>
    <m:dispDef m:val="0"/>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363B34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3014E9"/>
    <w:rPr>
      <w:rFonts w:ascii="Calibri" w:eastAsia="Times New Roman" w:hAnsi="Calibri"/>
      <w:sz w:val="22"/>
      <w:lang w:val="en-US" w:eastAsia="en-US"/>
    </w:rPr>
  </w:style>
  <w:style w:type="paragraph" w:styleId="Kop1">
    <w:name w:val="heading 1"/>
    <w:basedOn w:val="Standaard"/>
    <w:next w:val="Standaard"/>
    <w:qFormat/>
    <w:rsid w:val="00852991"/>
    <w:pPr>
      <w:keepNext/>
      <w:spacing w:before="240" w:after="60"/>
      <w:jc w:val="center"/>
      <w:outlineLvl w:val="0"/>
    </w:pPr>
    <w:rPr>
      <w:b/>
      <w:caps/>
      <w:color w:val="FFFFFF"/>
      <w:kern w:val="32"/>
      <w:sz w:val="28"/>
    </w:rPr>
  </w:style>
  <w:style w:type="paragraph" w:styleId="Kop2">
    <w:name w:val="heading 2"/>
    <w:basedOn w:val="Kop1"/>
    <w:next w:val="Standaard"/>
    <w:qFormat/>
    <w:rsid w:val="005857C7"/>
    <w:pPr>
      <w:spacing w:before="0" w:after="240"/>
      <w:jc w:val="left"/>
      <w:outlineLvl w:val="1"/>
    </w:pPr>
    <w:rPr>
      <w:color w:val="003366"/>
    </w:rPr>
  </w:style>
  <w:style w:type="paragraph" w:styleId="Kop3">
    <w:name w:val="heading 3"/>
    <w:aliases w:val="h3"/>
    <w:basedOn w:val="Standaard"/>
    <w:next w:val="Standaard"/>
    <w:qFormat/>
    <w:rsid w:val="005857C7"/>
    <w:pPr>
      <w:keepNext/>
      <w:spacing w:before="240" w:after="120"/>
      <w:outlineLvl w:val="2"/>
    </w:pPr>
    <w:rPr>
      <w:b/>
      <w:color w:val="003366"/>
      <w:sz w:val="26"/>
    </w:rPr>
  </w:style>
  <w:style w:type="paragraph" w:styleId="Kop4">
    <w:name w:val="heading 4"/>
    <w:basedOn w:val="Standaard"/>
    <w:next w:val="Standaard"/>
    <w:qFormat/>
    <w:rsid w:val="005857C7"/>
    <w:pPr>
      <w:keepNext/>
      <w:spacing w:before="240" w:after="120"/>
      <w:outlineLvl w:val="3"/>
    </w:pPr>
    <w:rPr>
      <w:b/>
      <w:i/>
    </w:rPr>
  </w:style>
  <w:style w:type="paragraph" w:styleId="Kop5">
    <w:name w:val="heading 5"/>
    <w:basedOn w:val="Standaard"/>
    <w:next w:val="Standaard"/>
    <w:qFormat/>
    <w:pPr>
      <w:keepNext/>
      <w:outlineLvl w:val="4"/>
    </w:pPr>
    <w:rPr>
      <w:b/>
      <w:i/>
    </w:rPr>
  </w:style>
  <w:style w:type="paragraph" w:styleId="Kop6">
    <w:name w:val="heading 6"/>
    <w:basedOn w:val="Standaard"/>
    <w:next w:val="Standaard"/>
    <w:qFormat/>
    <w:pPr>
      <w:keepNext/>
      <w:outlineLvl w:val="5"/>
    </w:pPr>
    <w:rPr>
      <w:b/>
    </w:rPr>
  </w:style>
  <w:style w:type="character" w:default="1" w:styleId="Standaardalinea-lettertype">
    <w:name w:val="Default Paragraph Font"/>
  </w:style>
  <w:style w:type="table" w:default="1" w:styleId="Standaardtabel">
    <w:name w:val="Normal Table"/>
    <w:semiHidden/>
    <w:rsid w:val="005857C7"/>
    <w:rPr>
      <w:rFonts w:ascii="Calibri" w:hAnsi="Calibri"/>
      <w:lang w:bidi="ar-SA"/>
    </w:rPr>
    <w:tblPr>
      <w:tblInd w:w="0" w:type="dxa"/>
      <w:tblCellMar>
        <w:top w:w="0" w:type="dxa"/>
        <w:left w:w="108" w:type="dxa"/>
        <w:bottom w:w="0" w:type="dxa"/>
        <w:right w:w="108" w:type="dxa"/>
      </w:tblCellMar>
    </w:tblPr>
  </w:style>
  <w:style w:type="numbering" w:default="1" w:styleId="Geenlijst">
    <w:name w:val="No List"/>
    <w:semiHidden/>
  </w:style>
  <w:style w:type="paragraph" w:styleId="Voettekst">
    <w:name w:val="footer"/>
    <w:basedOn w:val="Standaard"/>
    <w:pPr>
      <w:pBdr>
        <w:top w:val="single" w:sz="6" w:space="0" w:color="auto"/>
      </w:pBdr>
      <w:tabs>
        <w:tab w:val="center" w:pos="4320"/>
        <w:tab w:val="right" w:pos="9360"/>
      </w:tabs>
      <w:jc w:val="center"/>
    </w:pPr>
    <w:rPr>
      <w:sz w:val="20"/>
    </w:rPr>
  </w:style>
  <w:style w:type="paragraph" w:styleId="Koptekst">
    <w:name w:val="header"/>
    <w:basedOn w:val="Standaard"/>
    <w:next w:val="Standaard"/>
    <w:pPr>
      <w:pBdr>
        <w:bottom w:val="single" w:sz="6" w:space="0" w:color="auto"/>
      </w:pBdr>
      <w:tabs>
        <w:tab w:val="center" w:pos="4320"/>
        <w:tab w:val="right" w:pos="9360"/>
      </w:tabs>
    </w:pPr>
    <w:rPr>
      <w:rFonts w:ascii="Avant Garde" w:hAnsi="Avant Garde"/>
      <w:sz w:val="16"/>
    </w:rPr>
  </w:style>
  <w:style w:type="character" w:styleId="Paginanummer">
    <w:name w:val="page number"/>
    <w:basedOn w:val="Standaardalinea-lettertype"/>
    <w:rsid w:val="005857C7"/>
    <w:rPr>
      <w:rFonts w:ascii="Calibri" w:hAnsi="Calibri"/>
      <w:sz w:val="22"/>
    </w:rPr>
  </w:style>
  <w:style w:type="paragraph" w:styleId="Voetnoottekst">
    <w:name w:val="footnote text"/>
    <w:basedOn w:val="Standaard"/>
    <w:pPr>
      <w:spacing w:before="80"/>
      <w:ind w:left="260" w:hanging="280"/>
    </w:pPr>
    <w:rPr>
      <w:rFonts w:ascii="Palatino" w:hAnsi="Palatino"/>
      <w:sz w:val="20"/>
    </w:rPr>
  </w:style>
  <w:style w:type="character" w:styleId="Voetnootmarkering">
    <w:name w:val="footnote reference"/>
    <w:basedOn w:val="Standaardalinea-lettertype"/>
    <w:rPr>
      <w:position w:val="6"/>
      <w:sz w:val="16"/>
    </w:rPr>
  </w:style>
  <w:style w:type="paragraph" w:styleId="Lijstnummering4">
    <w:name w:val="List Number 4"/>
    <w:basedOn w:val="Standaard"/>
    <w:pPr>
      <w:numPr>
        <w:numId w:val="1"/>
      </w:numPr>
    </w:pPr>
  </w:style>
  <w:style w:type="table" w:styleId="Tabelraster">
    <w:name w:val="Table Grid"/>
    <w:basedOn w:val="Standaardtabel"/>
    <w:rsid w:val="005857C7"/>
    <w:rPr>
      <w:rFonts w:ascii="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
    <w:name w:val="Teacher talk"/>
    <w:basedOn w:val="Standaard"/>
    <w:rsid w:val="005857C7"/>
    <w:pPr>
      <w:ind w:left="720"/>
    </w:pPr>
    <w:rPr>
      <w:rFonts w:ascii="Arial" w:hAnsi="Arial"/>
      <w:i/>
      <w:color w:val="800080"/>
      <w:sz w:val="20"/>
    </w:rPr>
  </w:style>
  <w:style w:type="paragraph" w:customStyle="1" w:styleId="para">
    <w:name w:val="para"/>
    <w:basedOn w:val="Standaard"/>
    <w:pPr>
      <w:spacing w:before="200"/>
    </w:pPr>
  </w:style>
  <w:style w:type="paragraph" w:customStyle="1" w:styleId="WSpara">
    <w:name w:val="WSpara"/>
    <w:basedOn w:val="Standaard"/>
  </w:style>
  <w:style w:type="paragraph" w:customStyle="1" w:styleId="WSHead0">
    <w:name w:val="WSHead0"/>
    <w:basedOn w:val="Standaard"/>
    <w:rsid w:val="005857C7"/>
    <w:pPr>
      <w:spacing w:before="80" w:after="480"/>
      <w:jc w:val="center"/>
    </w:pPr>
    <w:rPr>
      <w:b/>
      <w:caps/>
      <w:sz w:val="28"/>
    </w:rPr>
  </w:style>
  <w:style w:type="paragraph" w:styleId="Inhopg2">
    <w:name w:val="toc 2"/>
    <w:basedOn w:val="Standaard"/>
    <w:next w:val="Standaard"/>
    <w:autoRedefine/>
    <w:semiHidden/>
    <w:rsid w:val="005857C7"/>
    <w:pPr>
      <w:ind w:left="240"/>
    </w:pPr>
  </w:style>
  <w:style w:type="paragraph" w:customStyle="1" w:styleId="Tasktext">
    <w:name w:val="Task text"/>
    <w:basedOn w:val="Standaard"/>
    <w:rsid w:val="005857C7"/>
  </w:style>
  <w:style w:type="paragraph" w:customStyle="1" w:styleId="body">
    <w:name w:val="*body"/>
    <w:basedOn w:val="Standaard"/>
    <w:rsid w:val="005857C7"/>
  </w:style>
  <w:style w:type="paragraph" w:styleId="Plattetekst">
    <w:name w:val="Body Text"/>
    <w:basedOn w:val="Standaard"/>
    <w:rsid w:val="005857C7"/>
  </w:style>
  <w:style w:type="paragraph" w:styleId="Inhopg1">
    <w:name w:val="toc 1"/>
    <w:basedOn w:val="Standaard"/>
    <w:next w:val="Standaard"/>
    <w:autoRedefine/>
    <w:uiPriority w:val="39"/>
    <w:semiHidden/>
    <w:rsid w:val="005857C7"/>
  </w:style>
  <w:style w:type="character" w:styleId="Verwijzingopmerking">
    <w:name w:val="annotation reference"/>
    <w:basedOn w:val="Standaardalinea-lettertype"/>
    <w:rsid w:val="005857C7"/>
    <w:rPr>
      <w:rFonts w:ascii="Calibri" w:hAnsi="Calibri"/>
      <w:sz w:val="16"/>
      <w:szCs w:val="16"/>
    </w:rPr>
  </w:style>
  <w:style w:type="paragraph" w:styleId="Tekstopmerking">
    <w:name w:val="annotation text"/>
    <w:basedOn w:val="Standaard"/>
    <w:rPr>
      <w:sz w:val="20"/>
      <w:lang w:eastAsia="zh-CN"/>
    </w:rPr>
  </w:style>
  <w:style w:type="paragraph" w:customStyle="1" w:styleId="Talk">
    <w:name w:val="Talk"/>
    <w:basedOn w:val="Standaard"/>
    <w:rsid w:val="005857C7"/>
    <w:pPr>
      <w:ind w:left="720"/>
    </w:pPr>
    <w:rPr>
      <w:i/>
      <w:color w:val="008080"/>
    </w:rPr>
  </w:style>
  <w:style w:type="paragraph" w:styleId="Plattetekstinspringen">
    <w:name w:val="Body Text Indent"/>
    <w:basedOn w:val="Standaard"/>
    <w:pPr>
      <w:ind w:left="720"/>
    </w:pPr>
    <w:rPr>
      <w:sz w:val="20"/>
    </w:rPr>
  </w:style>
  <w:style w:type="paragraph" w:styleId="Inhopg3">
    <w:name w:val="toc 3"/>
    <w:basedOn w:val="Standaard"/>
    <w:next w:val="Standaard"/>
    <w:autoRedefine/>
    <w:semiHidden/>
    <w:rsid w:val="005857C7"/>
    <w:pPr>
      <w:ind w:left="480"/>
    </w:pPr>
  </w:style>
  <w:style w:type="paragraph" w:styleId="Inhopg4">
    <w:name w:val="toc 4"/>
    <w:basedOn w:val="Standaard"/>
    <w:next w:val="Standaard"/>
    <w:autoRedefine/>
    <w:semiHidden/>
    <w:rsid w:val="005857C7"/>
    <w:pPr>
      <w:ind w:left="720"/>
    </w:pPr>
  </w:style>
  <w:style w:type="paragraph" w:styleId="Inhopg5">
    <w:name w:val="toc 5"/>
    <w:basedOn w:val="Standaard"/>
    <w:next w:val="Standaard"/>
    <w:autoRedefine/>
    <w:semiHidden/>
    <w:rsid w:val="005857C7"/>
    <w:pPr>
      <w:ind w:left="960"/>
    </w:pPr>
  </w:style>
  <w:style w:type="paragraph" w:styleId="Inhopg6">
    <w:name w:val="toc 6"/>
    <w:basedOn w:val="Standaard"/>
    <w:next w:val="Standaard"/>
    <w:autoRedefine/>
    <w:semiHidden/>
    <w:rsid w:val="005857C7"/>
    <w:pPr>
      <w:ind w:left="1200"/>
    </w:pPr>
  </w:style>
  <w:style w:type="paragraph" w:styleId="Inhopg7">
    <w:name w:val="toc 7"/>
    <w:basedOn w:val="Standaard"/>
    <w:next w:val="Standaard"/>
    <w:autoRedefine/>
    <w:semiHidden/>
    <w:rsid w:val="005857C7"/>
    <w:pPr>
      <w:ind w:left="1440"/>
    </w:pPr>
  </w:style>
  <w:style w:type="paragraph" w:styleId="Inhopg8">
    <w:name w:val="toc 8"/>
    <w:basedOn w:val="Standaard"/>
    <w:next w:val="Standaard"/>
    <w:autoRedefine/>
    <w:semiHidden/>
    <w:rsid w:val="005857C7"/>
    <w:pPr>
      <w:ind w:left="1680"/>
    </w:pPr>
  </w:style>
  <w:style w:type="paragraph" w:styleId="Inhopg9">
    <w:name w:val="toc 9"/>
    <w:basedOn w:val="Standaard"/>
    <w:next w:val="Standaard"/>
    <w:autoRedefine/>
    <w:semiHidden/>
    <w:rsid w:val="005857C7"/>
    <w:pPr>
      <w:ind w:left="1920"/>
    </w:pPr>
  </w:style>
  <w:style w:type="paragraph" w:styleId="Ballontekst">
    <w:name w:val="Balloon Text"/>
    <w:basedOn w:val="Standaard"/>
    <w:link w:val="BallontekstTeken"/>
    <w:uiPriority w:val="99"/>
    <w:semiHidden/>
    <w:unhideWhenUsed/>
    <w:rsid w:val="00155BF7"/>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155BF7"/>
    <w:rPr>
      <w:rFonts w:ascii="Lucida Grande" w:eastAsia="Times New Roman" w:hAnsi="Lucida Grande"/>
      <w:sz w:val="18"/>
      <w:szCs w:val="18"/>
      <w:lang w:val="en-US"/>
    </w:rPr>
  </w:style>
  <w:style w:type="paragraph" w:customStyle="1" w:styleId="Paragraph">
    <w:name w:val="Paragraph"/>
    <w:basedOn w:val="Standaard"/>
    <w:rsid w:val="00F47A8F"/>
    <w:pPr>
      <w:spacing w:before="220" w:after="220"/>
    </w:pPr>
    <w:rPr>
      <w:rFonts w:ascii="Arial" w:eastAsia="Times" w:hAnsi="Arial"/>
      <w:lang w:val="en-GB"/>
    </w:rPr>
  </w:style>
  <w:style w:type="paragraph" w:customStyle="1" w:styleId="Bullets">
    <w:name w:val="Bullets"/>
    <w:basedOn w:val="Standaard"/>
    <w:rsid w:val="003014E9"/>
    <w:pPr>
      <w:numPr>
        <w:numId w:val="26"/>
      </w:numPr>
      <w:tabs>
        <w:tab w:val="clear" w:pos="720"/>
        <w:tab w:val="left" w:pos="318"/>
      </w:tabs>
      <w:ind w:left="318" w:hanging="284"/>
    </w:pPr>
    <w:rPr>
      <w:rFonts w:ascii="Arial" w:eastAsia="Times" w:hAnsi="Arial"/>
      <w:lang w:val="en-GB"/>
    </w:rPr>
  </w:style>
  <w:style w:type="paragraph" w:customStyle="1" w:styleId="Boxqns">
    <w:name w:val="Boxqns"/>
    <w:basedOn w:val="Standaard"/>
    <w:rsid w:val="003014E9"/>
  </w:style>
  <w:style w:type="character" w:styleId="Hyperlink">
    <w:name w:val="Hyperlink"/>
    <w:basedOn w:val="Standaardalinea-lettertype"/>
    <w:rsid w:val="003014E9"/>
    <w:rPr>
      <w:color w:val="0000FF"/>
      <w:u w:val="single"/>
    </w:rPr>
  </w:style>
  <w:style w:type="character" w:styleId="Nadruk">
    <w:name w:val="Emphasis"/>
    <w:basedOn w:val="Standaardalinea-lettertype"/>
    <w:qFormat/>
    <w:rsid w:val="003014E9"/>
    <w:rPr>
      <w:i/>
      <w:iCs/>
    </w:rPr>
  </w:style>
  <w:style w:type="paragraph" w:customStyle="1" w:styleId="flowbullet">
    <w:name w:val="flow_bullet"/>
    <w:basedOn w:val="Standaard"/>
    <w:rsid w:val="006E30C5"/>
    <w:pPr>
      <w:numPr>
        <w:numId w:val="38"/>
      </w:numPr>
      <w:tabs>
        <w:tab w:val="clear" w:pos="720"/>
        <w:tab w:val="num" w:pos="142"/>
      </w:tabs>
      <w:ind w:left="154" w:hanging="154"/>
    </w:pPr>
    <w:rPr>
      <w:rFonts w:ascii="Arial" w:hAnsi="Arial"/>
      <w:sz w:val="20"/>
      <w:lang w:val="en-GB"/>
    </w:rPr>
  </w:style>
  <w:style w:type="paragraph" w:customStyle="1" w:styleId="flowheader">
    <w:name w:val="flow_header"/>
    <w:basedOn w:val="Standaard"/>
    <w:rsid w:val="006E30C5"/>
    <w:pPr>
      <w:spacing w:after="80"/>
    </w:pPr>
    <w:rPr>
      <w:rFonts w:ascii="Arial" w:hAnsi="Arial"/>
      <w:b/>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ww.atm.org.uk/mt/archive/mt207files/ATM-MT207-38-40-mo.pdf" TargetMode="External"/><Relationship Id="rId21" Type="http://schemas.openxmlformats.org/officeDocument/2006/relationships/hyperlink" Target="http://www.bsrlm.org.uk/IPs/ip27-1/BSRLM-IP-27-1-11.pdf" TargetMode="External"/><Relationship Id="rId22" Type="http://schemas.openxmlformats.org/officeDocument/2006/relationships/hyperlink" Target="http://www.bsrlm.org.uk/IPs/ip27-1/BSRLM-IP-27-1-11.pdf" TargetMode="External"/><Relationship Id="rId23" Type="http://schemas.openxmlformats.org/officeDocument/2006/relationships/hyperlink" Target="http://www.atm.org.uk/mt/archive/mt181files/ATM-MT181-06-07.pdf" TargetMode="External"/><Relationship Id="rId24" Type="http://schemas.openxmlformats.org/officeDocument/2006/relationships/hyperlink" Target="http://www.atm.org.uk/mt/archive/mt181files/ATM-MT181-42-44-mo.pdf"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bowlandmaths.org.uk"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X:Templates:My%20Templates:DfE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Macintosh HD:Applications:Microsoft Office X:Templates:My Templates:DfES.dot</Template>
  <TotalTime>1</TotalTime>
  <Pages>10</Pages>
  <Words>1752</Words>
  <Characters>9640</Characters>
  <Application>Microsoft Macintosh Word</Application>
  <DocSecurity>0</DocSecurity>
  <Lines>80</Lines>
  <Paragraphs>22</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Learning Mathematics</vt:lpstr>
      <vt:lpstr>        Introduction</vt:lpstr>
      <vt:lpstr>        At its most fundamental, inquiry-based learning is about engaging students' curi</vt:lpstr>
      <vt:lpstr>        This process is often missing in the school classroom. There, the teacher usuall</vt:lpstr>
      <vt:lpstr>        In this module, teachers will be encouraged to experience what it feels like to </vt:lpstr>
      <vt:lpstr>        Activities</vt:lpstr>
      <vt:lpstr>    Activity A:		Ask questions about phenomena</vt:lpstr>
      <vt:lpstr>        Handout 1: 	Phenomena to explore</vt:lpstr>
      <vt:lpstr>        </vt:lpstr>
      <vt:lpstr>        Handout 2: 	The modeling cycle</vt:lpstr>
      <vt:lpstr>    Activity B:		Making observations from photographs </vt:lpstr>
      <vt:lpstr>        Handout 3. 	Photographs to explore</vt:lpstr>
      <vt:lpstr>        </vt:lpstr>
      <vt:lpstr>    Activity C:		Observe and analyse a lesson</vt:lpstr>
      <vt:lpstr>        Handout 4: 	Building a school with bottles in Honduras</vt:lpstr>
      <vt:lpstr>        Handout 5. The modeling cycle applied to the “building a school” task.</vt:lpstr>
      <vt:lpstr>        </vt:lpstr>
      <vt:lpstr>    Activity D:	 Plan a lesson, teach it and reflect on the outcomes	</vt:lpstr>
      <vt:lpstr>        Handout 6		A sample lesson plan</vt:lpstr>
      <vt:lpstr>        </vt:lpstr>
      <vt:lpstr>        </vt:lpstr>
      <vt:lpstr>        </vt:lpstr>
      <vt:lpstr>    Suggested further reading</vt:lpstr>
    </vt:vector>
  </TitlesOfParts>
  <Company>University of Nottingham</Company>
  <LinksUpToDate>false</LinksUpToDate>
  <CharactersWithSpaces>11370</CharactersWithSpaces>
  <SharedDoc>false</SharedDoc>
  <HLinks>
    <vt:vector size="108" baseType="variant">
      <vt:variant>
        <vt:i4>2818146</vt:i4>
      </vt:variant>
      <vt:variant>
        <vt:i4>33</vt:i4>
      </vt:variant>
      <vt:variant>
        <vt:i4>0</vt:i4>
      </vt:variant>
      <vt:variant>
        <vt:i4>5</vt:i4>
      </vt:variant>
      <vt:variant>
        <vt:lpwstr>http://www.atm.org.uk/mt/archive/mt181files/ATM-MT181-42-44-mo.pdf</vt:lpwstr>
      </vt:variant>
      <vt:variant>
        <vt:lpwstr/>
      </vt:variant>
      <vt:variant>
        <vt:i4>3473492</vt:i4>
      </vt:variant>
      <vt:variant>
        <vt:i4>30</vt:i4>
      </vt:variant>
      <vt:variant>
        <vt:i4>0</vt:i4>
      </vt:variant>
      <vt:variant>
        <vt:i4>5</vt:i4>
      </vt:variant>
      <vt:variant>
        <vt:lpwstr>http://www.atm.org.uk/mt/archive/mt181files/ATM-MT181-06-07.pdf</vt:lpwstr>
      </vt:variant>
      <vt:variant>
        <vt:lpwstr/>
      </vt:variant>
      <vt:variant>
        <vt:i4>6881346</vt:i4>
      </vt:variant>
      <vt:variant>
        <vt:i4>27</vt:i4>
      </vt:variant>
      <vt:variant>
        <vt:i4>0</vt:i4>
      </vt:variant>
      <vt:variant>
        <vt:i4>5</vt:i4>
      </vt:variant>
      <vt:variant>
        <vt:lpwstr>http://www.bsrlm.org.uk/IPs/ip27-1/BSRLM-IP-27-1-11.pdf</vt:lpwstr>
      </vt:variant>
      <vt:variant>
        <vt:lpwstr/>
      </vt:variant>
      <vt:variant>
        <vt:i4>6881346</vt:i4>
      </vt:variant>
      <vt:variant>
        <vt:i4>24</vt:i4>
      </vt:variant>
      <vt:variant>
        <vt:i4>0</vt:i4>
      </vt:variant>
      <vt:variant>
        <vt:i4>5</vt:i4>
      </vt:variant>
      <vt:variant>
        <vt:lpwstr>http://www.bsrlm.org.uk/IPs/ip27-1/BSRLM-IP-27-1-11.pdf</vt:lpwstr>
      </vt:variant>
      <vt:variant>
        <vt:lpwstr/>
      </vt:variant>
      <vt:variant>
        <vt:i4>2883692</vt:i4>
      </vt:variant>
      <vt:variant>
        <vt:i4>21</vt:i4>
      </vt:variant>
      <vt:variant>
        <vt:i4>0</vt:i4>
      </vt:variant>
      <vt:variant>
        <vt:i4>5</vt:i4>
      </vt:variant>
      <vt:variant>
        <vt:lpwstr>http://www.atm.org.uk/mt/archive/mt207files/ATM-MT207-38-40-mo.pdf</vt:lpwstr>
      </vt:variant>
      <vt:variant>
        <vt:lpwstr/>
      </vt:variant>
      <vt:variant>
        <vt:i4>2818090</vt:i4>
      </vt:variant>
      <vt:variant>
        <vt:i4>18</vt:i4>
      </vt:variant>
      <vt:variant>
        <vt:i4>0</vt:i4>
      </vt:variant>
      <vt:variant>
        <vt:i4>5</vt:i4>
      </vt:variant>
      <vt:variant>
        <vt:lpwstr>http://www.bowlandmaths.org.uk</vt:lpwstr>
      </vt:variant>
      <vt:variant>
        <vt:lpwstr/>
      </vt:variant>
      <vt:variant>
        <vt:i4>5242924</vt:i4>
      </vt:variant>
      <vt:variant>
        <vt:i4>6062</vt:i4>
      </vt:variant>
      <vt:variant>
        <vt:i4>1025</vt:i4>
      </vt:variant>
      <vt:variant>
        <vt:i4>1</vt:i4>
      </vt:variant>
      <vt:variant>
        <vt:lpwstr>Handout 1</vt:lpwstr>
      </vt:variant>
      <vt:variant>
        <vt:lpwstr/>
      </vt:variant>
      <vt:variant>
        <vt:i4>6881365</vt:i4>
      </vt:variant>
      <vt:variant>
        <vt:i4>8549</vt:i4>
      </vt:variant>
      <vt:variant>
        <vt:i4>1026</vt:i4>
      </vt:variant>
      <vt:variant>
        <vt:i4>1</vt:i4>
      </vt:variant>
      <vt:variant>
        <vt:lpwstr>Domino2</vt:lpwstr>
      </vt:variant>
      <vt:variant>
        <vt:lpwstr/>
      </vt:variant>
      <vt:variant>
        <vt:i4>1179648</vt:i4>
      </vt:variant>
      <vt:variant>
        <vt:i4>8560</vt:i4>
      </vt:variant>
      <vt:variant>
        <vt:i4>1027</vt:i4>
      </vt:variant>
      <vt:variant>
        <vt:i4>1</vt:i4>
      </vt:variant>
      <vt:variant>
        <vt:lpwstr>calendar</vt:lpwstr>
      </vt:variant>
      <vt:variant>
        <vt:lpwstr/>
      </vt:variant>
      <vt:variant>
        <vt:i4>5046278</vt:i4>
      </vt:variant>
      <vt:variant>
        <vt:i4>8571</vt:i4>
      </vt:variant>
      <vt:variant>
        <vt:i4>1028</vt:i4>
      </vt:variant>
      <vt:variant>
        <vt:i4>1</vt:i4>
      </vt:variant>
      <vt:variant>
        <vt:lpwstr>Barrels2</vt:lpwstr>
      </vt:variant>
      <vt:variant>
        <vt:lpwstr/>
      </vt:variant>
      <vt:variant>
        <vt:i4>1376310</vt:i4>
      </vt:variant>
      <vt:variant>
        <vt:i4>8593</vt:i4>
      </vt:variant>
      <vt:variant>
        <vt:i4>1029</vt:i4>
      </vt:variant>
      <vt:variant>
        <vt:i4>1</vt:i4>
      </vt:variant>
      <vt:variant>
        <vt:lpwstr>Pavement3</vt:lpwstr>
      </vt:variant>
      <vt:variant>
        <vt:lpwstr/>
      </vt:variant>
      <vt:variant>
        <vt:i4>1441794</vt:i4>
      </vt:variant>
      <vt:variant>
        <vt:i4>8621</vt:i4>
      </vt:variant>
      <vt:variant>
        <vt:i4>1030</vt:i4>
      </vt:variant>
      <vt:variant>
        <vt:i4>1</vt:i4>
      </vt:variant>
      <vt:variant>
        <vt:lpwstr>Bike with square wheels2</vt:lpwstr>
      </vt:variant>
      <vt:variant>
        <vt:lpwstr/>
      </vt:variant>
      <vt:variant>
        <vt:i4>7340118</vt:i4>
      </vt:variant>
      <vt:variant>
        <vt:i4>8637</vt:i4>
      </vt:variant>
      <vt:variant>
        <vt:i4>1031</vt:i4>
      </vt:variant>
      <vt:variant>
        <vt:i4>1</vt:i4>
      </vt:variant>
      <vt:variant>
        <vt:lpwstr>Prague2</vt:lpwstr>
      </vt:variant>
      <vt:variant>
        <vt:lpwstr/>
      </vt:variant>
      <vt:variant>
        <vt:i4>6094887</vt:i4>
      </vt:variant>
      <vt:variant>
        <vt:i4>9789</vt:i4>
      </vt:variant>
      <vt:variant>
        <vt:i4>1032</vt:i4>
      </vt:variant>
      <vt:variant>
        <vt:i4>1</vt:i4>
      </vt:variant>
      <vt:variant>
        <vt:lpwstr>PRIMAS_1</vt:lpwstr>
      </vt:variant>
      <vt:variant>
        <vt:lpwstr/>
      </vt:variant>
      <vt:variant>
        <vt:i4>6160423</vt:i4>
      </vt:variant>
      <vt:variant>
        <vt:i4>9791</vt:i4>
      </vt:variant>
      <vt:variant>
        <vt:i4>1033</vt:i4>
      </vt:variant>
      <vt:variant>
        <vt:i4>1</vt:i4>
      </vt:variant>
      <vt:variant>
        <vt:lpwstr>PRIMAS_2</vt:lpwstr>
      </vt:variant>
      <vt:variant>
        <vt:lpwstr/>
      </vt:variant>
      <vt:variant>
        <vt:i4>5242920</vt:i4>
      </vt:variant>
      <vt:variant>
        <vt:i4>9865</vt:i4>
      </vt:variant>
      <vt:variant>
        <vt:i4>1034</vt:i4>
      </vt:variant>
      <vt:variant>
        <vt:i4>1</vt:i4>
      </vt:variant>
      <vt:variant>
        <vt:lpwstr>Handout 5</vt:lpwstr>
      </vt:variant>
      <vt:variant>
        <vt:lpwstr/>
      </vt:variant>
      <vt:variant>
        <vt:i4>5242923</vt:i4>
      </vt:variant>
      <vt:variant>
        <vt:i4>11658</vt:i4>
      </vt:variant>
      <vt:variant>
        <vt:i4>1035</vt:i4>
      </vt:variant>
      <vt:variant>
        <vt:i4>1</vt:i4>
      </vt:variant>
      <vt:variant>
        <vt:lpwstr>Handout 6</vt:lpwstr>
      </vt:variant>
      <vt:variant>
        <vt:lpwstr/>
      </vt:variant>
      <vt:variant>
        <vt:i4>5242926</vt:i4>
      </vt:variant>
      <vt:variant>
        <vt:i4>-1</vt:i4>
      </vt:variant>
      <vt:variant>
        <vt:i4>1046</vt:i4>
      </vt:variant>
      <vt:variant>
        <vt:i4>1</vt:i4>
      </vt:variant>
      <vt:variant>
        <vt:lpwstr>Handout 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Mathematics</dc:title>
  <dc:subject/>
  <dc:creator>malcolm swan</dc:creator>
  <cp:keywords/>
  <cp:lastModifiedBy>Jonker, V.H. (Vincent)</cp:lastModifiedBy>
  <cp:revision>2</cp:revision>
  <cp:lastPrinted>2010-12-01T10:00:00Z</cp:lastPrinted>
  <dcterms:created xsi:type="dcterms:W3CDTF">2017-10-29T07:09:00Z</dcterms:created>
  <dcterms:modified xsi:type="dcterms:W3CDTF">2017-10-29T07:09:00Z</dcterms:modified>
</cp:coreProperties>
</file>