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32CF" w14:textId="77777777" w:rsidR="00617482" w:rsidRDefault="00320645" w:rsidP="00A13434">
      <w:pPr>
        <w:pStyle w:val="Kop1"/>
        <w:tabs>
          <w:tab w:val="left" w:pos="5225"/>
        </w:tabs>
      </w:pPr>
      <w:bookmarkStart w:id="0" w:name="_GoBack"/>
      <w:bookmarkEnd w:id="0"/>
      <w:r w:rsidRPr="00A13434">
        <w:br/>
        <w:t xml:space="preserve"> Asking Questions that encourage Inquiry-based learning</w:t>
      </w:r>
    </w:p>
    <w:p w14:paraId="4C25FA5A" w14:textId="77777777" w:rsidR="00617482" w:rsidRDefault="00320645" w:rsidP="00A13434">
      <w:pPr>
        <w:pStyle w:val="Kop1"/>
        <w:tabs>
          <w:tab w:val="left" w:pos="5225"/>
        </w:tabs>
      </w:pPr>
    </w:p>
    <w:p w14:paraId="68022FA7" w14:textId="77777777" w:rsidR="00A13434" w:rsidRPr="00A13434" w:rsidRDefault="00320645" w:rsidP="00A13434">
      <w:pPr>
        <w:pStyle w:val="Kop1"/>
        <w:tabs>
          <w:tab w:val="left" w:pos="5225"/>
        </w:tabs>
      </w:pPr>
      <w:r w:rsidRPr="00617482">
        <w:rPr>
          <w:b w:val="0"/>
          <w:caps w:val="0"/>
          <w:color w:val="auto"/>
          <w:kern w:val="0"/>
          <w:sz w:val="22"/>
          <w:shd w:val="clear" w:color="auto" w:fill="auto"/>
        </w:rPr>
        <w:t>How do we ask questions to develop scientific thinking and reasoning?</w:t>
      </w:r>
      <w:r w:rsidRPr="00A13434">
        <w:br/>
      </w:r>
    </w:p>
    <w:p w14:paraId="36EAF528" w14:textId="77777777" w:rsidR="00A13434" w:rsidRPr="00A13434" w:rsidRDefault="00320645" w:rsidP="000D6749"/>
    <w:p w14:paraId="6ECBD10D" w14:textId="77777777" w:rsidR="000D6749" w:rsidRDefault="000D6749" w:rsidP="000D6749"/>
    <w:p w14:paraId="1C1FD18B" w14:textId="77777777" w:rsidR="000D6749" w:rsidRPr="00A13434" w:rsidRDefault="000D6749" w:rsidP="000D6749">
      <w:pPr>
        <w:pStyle w:val="Kop5"/>
        <w:jc w:val="center"/>
        <w:rPr>
          <w:rFonts w:ascii="Calibri" w:hAnsi="Calibri"/>
        </w:rPr>
      </w:pPr>
      <w:r w:rsidRPr="00A13434">
        <w:rPr>
          <w:rFonts w:ascii="Calibri" w:hAnsi="Calibri"/>
        </w:rPr>
        <w:t>Handouts for teachers</w:t>
      </w:r>
    </w:p>
    <w:p w14:paraId="0BB671AE" w14:textId="77777777" w:rsidR="000D6749" w:rsidRDefault="000D6749" w:rsidP="000D6749"/>
    <w:p w14:paraId="7133CBD1" w14:textId="77777777" w:rsidR="000D6749" w:rsidRDefault="000D6749" w:rsidP="000D6749"/>
    <w:p w14:paraId="6B1F0630" w14:textId="77777777" w:rsidR="000D6749" w:rsidRDefault="000D6749" w:rsidP="000D6749">
      <w:pPr>
        <w:pStyle w:val="Kop3"/>
      </w:pPr>
      <w:r>
        <w:t>Contents</w:t>
      </w:r>
    </w:p>
    <w:p w14:paraId="203D439E" w14:textId="77777777" w:rsidR="000D6749" w:rsidRPr="00A13434" w:rsidRDefault="000D6749" w:rsidP="000D6749"/>
    <w:p w14:paraId="6957D8B1" w14:textId="77777777" w:rsidR="000D6749" w:rsidRDefault="000D6749">
      <w:pPr>
        <w:pStyle w:val="Inhopg2"/>
        <w:tabs>
          <w:tab w:val="left" w:pos="627"/>
          <w:tab w:val="right" w:leader="dot" w:pos="8857"/>
        </w:tabs>
        <w:rPr>
          <w:rFonts w:ascii="Times New Roman" w:eastAsia="Times New Roman" w:hAnsi="Times New Roman"/>
          <w:noProof/>
          <w:sz w:val="24"/>
          <w:szCs w:val="24"/>
        </w:rPr>
      </w:pPr>
      <w:r>
        <w:fldChar w:fldCharType="begin"/>
      </w:r>
      <w:r>
        <w:instrText xml:space="preserve"> TOC \o "2-2" </w:instrText>
      </w:r>
      <w:r>
        <w:fldChar w:fldCharType="separate"/>
      </w:r>
      <w:r>
        <w:rPr>
          <w:noProof/>
        </w:rPr>
        <w:t>1.</w:t>
      </w:r>
      <w:r>
        <w:rPr>
          <w:rFonts w:ascii="Times New Roman" w:eastAsia="Times New Roman" w:hAnsi="Times New Roman"/>
          <w:noProof/>
          <w:sz w:val="24"/>
          <w:szCs w:val="24"/>
        </w:rPr>
        <w:tab/>
      </w:r>
      <w:r>
        <w:rPr>
          <w:noProof/>
        </w:rPr>
        <w:t>Thinking about why we ask questions</w:t>
      </w:r>
      <w:r>
        <w:rPr>
          <w:noProof/>
        </w:rPr>
        <w:tab/>
      </w:r>
      <w:r>
        <w:rPr>
          <w:noProof/>
        </w:rPr>
        <w:fldChar w:fldCharType="begin"/>
      </w:r>
      <w:r>
        <w:rPr>
          <w:noProof/>
        </w:rPr>
        <w:instrText xml:space="preserve"> PAGEREF _Toc137878318 \h </w:instrText>
      </w:r>
      <w:r>
        <w:rPr>
          <w:noProof/>
        </w:rPr>
      </w:r>
      <w:r>
        <w:rPr>
          <w:noProof/>
        </w:rPr>
        <w:fldChar w:fldCharType="separate"/>
      </w:r>
      <w:r>
        <w:rPr>
          <w:noProof/>
        </w:rPr>
        <w:t>1</w:t>
      </w:r>
      <w:r>
        <w:rPr>
          <w:noProof/>
        </w:rPr>
        <w:fldChar w:fldCharType="end"/>
      </w:r>
    </w:p>
    <w:p w14:paraId="6A20E566" w14:textId="77777777" w:rsidR="000D6749" w:rsidRDefault="000D6749">
      <w:pPr>
        <w:pStyle w:val="Inhopg2"/>
        <w:tabs>
          <w:tab w:val="left" w:pos="627"/>
          <w:tab w:val="right" w:leader="dot" w:pos="8857"/>
        </w:tabs>
        <w:rPr>
          <w:rFonts w:ascii="Times New Roman" w:eastAsia="Times New Roman" w:hAnsi="Times New Roman"/>
          <w:noProof/>
          <w:sz w:val="24"/>
          <w:szCs w:val="24"/>
        </w:rPr>
      </w:pPr>
      <w:r>
        <w:rPr>
          <w:noProof/>
        </w:rPr>
        <w:t>2.</w:t>
      </w:r>
      <w:r>
        <w:rPr>
          <w:rFonts w:ascii="Times New Roman" w:eastAsia="Times New Roman" w:hAnsi="Times New Roman"/>
          <w:noProof/>
          <w:sz w:val="24"/>
          <w:szCs w:val="24"/>
        </w:rPr>
        <w:tab/>
      </w:r>
      <w:r>
        <w:rPr>
          <w:noProof/>
        </w:rPr>
        <w:t>What kinds of questions promote inquiry-based learning?</w:t>
      </w:r>
      <w:r>
        <w:rPr>
          <w:noProof/>
        </w:rPr>
        <w:tab/>
      </w:r>
      <w:r>
        <w:rPr>
          <w:noProof/>
        </w:rPr>
        <w:fldChar w:fldCharType="begin"/>
      </w:r>
      <w:r>
        <w:rPr>
          <w:noProof/>
        </w:rPr>
        <w:instrText xml:space="preserve"> PAGEREF _Toc137878319 \h </w:instrText>
      </w:r>
      <w:r>
        <w:rPr>
          <w:noProof/>
        </w:rPr>
      </w:r>
      <w:r>
        <w:rPr>
          <w:noProof/>
        </w:rPr>
        <w:fldChar w:fldCharType="separate"/>
      </w:r>
      <w:r>
        <w:rPr>
          <w:noProof/>
        </w:rPr>
        <w:t>3</w:t>
      </w:r>
      <w:r>
        <w:rPr>
          <w:noProof/>
        </w:rPr>
        <w:fldChar w:fldCharType="end"/>
      </w:r>
    </w:p>
    <w:p w14:paraId="0B0D77DD" w14:textId="77777777" w:rsidR="000D6749" w:rsidRDefault="000D6749">
      <w:pPr>
        <w:pStyle w:val="Inhopg2"/>
        <w:tabs>
          <w:tab w:val="left" w:pos="627"/>
          <w:tab w:val="right" w:leader="dot" w:pos="8857"/>
        </w:tabs>
        <w:rPr>
          <w:rFonts w:ascii="Times New Roman" w:eastAsia="Times New Roman" w:hAnsi="Times New Roman"/>
          <w:noProof/>
          <w:sz w:val="24"/>
          <w:szCs w:val="24"/>
        </w:rPr>
      </w:pPr>
      <w:r>
        <w:rPr>
          <w:noProof/>
        </w:rPr>
        <w:t>3.</w:t>
      </w:r>
      <w:r>
        <w:rPr>
          <w:rFonts w:ascii="Times New Roman" w:eastAsia="Times New Roman" w:hAnsi="Times New Roman"/>
          <w:noProof/>
          <w:sz w:val="24"/>
          <w:szCs w:val="24"/>
        </w:rPr>
        <w:tab/>
      </w:r>
      <w:r>
        <w:rPr>
          <w:noProof/>
        </w:rPr>
        <w:t>Five principles for effective questioning</w:t>
      </w:r>
      <w:r>
        <w:rPr>
          <w:noProof/>
        </w:rPr>
        <w:tab/>
      </w:r>
      <w:r>
        <w:rPr>
          <w:noProof/>
        </w:rPr>
        <w:fldChar w:fldCharType="begin"/>
      </w:r>
      <w:r>
        <w:rPr>
          <w:noProof/>
        </w:rPr>
        <w:instrText xml:space="preserve"> PAGEREF _Toc137878320 \h </w:instrText>
      </w:r>
      <w:r>
        <w:rPr>
          <w:noProof/>
        </w:rPr>
      </w:r>
      <w:r>
        <w:rPr>
          <w:noProof/>
        </w:rPr>
        <w:fldChar w:fldCharType="separate"/>
      </w:r>
      <w:r>
        <w:rPr>
          <w:noProof/>
        </w:rPr>
        <w:t>4</w:t>
      </w:r>
      <w:r>
        <w:rPr>
          <w:noProof/>
        </w:rPr>
        <w:fldChar w:fldCharType="end"/>
      </w:r>
    </w:p>
    <w:p w14:paraId="1EBC0BCA" w14:textId="77777777" w:rsidR="000D6749" w:rsidRDefault="000D6749">
      <w:pPr>
        <w:pStyle w:val="Inhopg2"/>
        <w:tabs>
          <w:tab w:val="left" w:pos="627"/>
          <w:tab w:val="right" w:leader="dot" w:pos="8857"/>
        </w:tabs>
        <w:rPr>
          <w:rFonts w:ascii="Times New Roman" w:eastAsia="Times New Roman" w:hAnsi="Times New Roman"/>
          <w:noProof/>
          <w:sz w:val="24"/>
          <w:szCs w:val="24"/>
        </w:rPr>
      </w:pPr>
      <w:r>
        <w:rPr>
          <w:noProof/>
        </w:rPr>
        <w:t>4.</w:t>
      </w:r>
      <w:r>
        <w:rPr>
          <w:rFonts w:ascii="Times New Roman" w:eastAsia="Times New Roman" w:hAnsi="Times New Roman"/>
          <w:noProof/>
          <w:sz w:val="24"/>
          <w:szCs w:val="24"/>
        </w:rPr>
        <w:tab/>
      </w:r>
      <w:r>
        <w:rPr>
          <w:noProof/>
        </w:rPr>
        <w:t>Observing a Lesson</w:t>
      </w:r>
      <w:r>
        <w:rPr>
          <w:noProof/>
        </w:rPr>
        <w:tab/>
      </w:r>
      <w:r>
        <w:rPr>
          <w:noProof/>
        </w:rPr>
        <w:fldChar w:fldCharType="begin"/>
      </w:r>
      <w:r>
        <w:rPr>
          <w:noProof/>
        </w:rPr>
        <w:instrText xml:space="preserve"> PAGEREF _Toc137878321 \h </w:instrText>
      </w:r>
      <w:r>
        <w:rPr>
          <w:noProof/>
        </w:rPr>
      </w:r>
      <w:r>
        <w:rPr>
          <w:noProof/>
        </w:rPr>
        <w:fldChar w:fldCharType="separate"/>
      </w:r>
      <w:r>
        <w:rPr>
          <w:noProof/>
        </w:rPr>
        <w:t>7</w:t>
      </w:r>
      <w:r>
        <w:rPr>
          <w:noProof/>
        </w:rPr>
        <w:fldChar w:fldCharType="end"/>
      </w:r>
    </w:p>
    <w:p w14:paraId="2F1D0832" w14:textId="77777777" w:rsidR="000D6749" w:rsidRDefault="000D6749">
      <w:pPr>
        <w:pStyle w:val="Inhopg2"/>
        <w:tabs>
          <w:tab w:val="left" w:pos="627"/>
          <w:tab w:val="right" w:leader="dot" w:pos="8857"/>
        </w:tabs>
        <w:rPr>
          <w:rFonts w:ascii="Times New Roman" w:eastAsia="Times New Roman" w:hAnsi="Times New Roman"/>
          <w:noProof/>
          <w:sz w:val="24"/>
          <w:szCs w:val="24"/>
        </w:rPr>
      </w:pPr>
      <w:r>
        <w:rPr>
          <w:noProof/>
        </w:rPr>
        <w:t>5.</w:t>
      </w:r>
      <w:r>
        <w:rPr>
          <w:rFonts w:ascii="Times New Roman" w:eastAsia="Times New Roman" w:hAnsi="Times New Roman"/>
          <w:noProof/>
          <w:sz w:val="24"/>
          <w:szCs w:val="24"/>
        </w:rPr>
        <w:tab/>
      </w:r>
      <w:r>
        <w:rPr>
          <w:noProof/>
        </w:rPr>
        <w:t>Planning for effective questioning</w:t>
      </w:r>
      <w:r>
        <w:rPr>
          <w:noProof/>
        </w:rPr>
        <w:tab/>
      </w:r>
      <w:r>
        <w:rPr>
          <w:noProof/>
        </w:rPr>
        <w:fldChar w:fldCharType="begin"/>
      </w:r>
      <w:r>
        <w:rPr>
          <w:noProof/>
        </w:rPr>
        <w:instrText xml:space="preserve"> PAGEREF _Toc137878322 \h </w:instrText>
      </w:r>
      <w:r>
        <w:rPr>
          <w:noProof/>
        </w:rPr>
      </w:r>
      <w:r>
        <w:rPr>
          <w:noProof/>
        </w:rPr>
        <w:fldChar w:fldCharType="separate"/>
      </w:r>
      <w:r>
        <w:rPr>
          <w:noProof/>
        </w:rPr>
        <w:t>8</w:t>
      </w:r>
      <w:r>
        <w:rPr>
          <w:noProof/>
        </w:rPr>
        <w:fldChar w:fldCharType="end"/>
      </w:r>
    </w:p>
    <w:p w14:paraId="07D02868" w14:textId="77777777" w:rsidR="000D6749" w:rsidRDefault="000D6749">
      <w:pPr>
        <w:pStyle w:val="Inhopg2"/>
        <w:tabs>
          <w:tab w:val="left" w:pos="627"/>
          <w:tab w:val="right" w:leader="dot" w:pos="8857"/>
        </w:tabs>
        <w:rPr>
          <w:rFonts w:ascii="Times New Roman" w:eastAsia="Times New Roman" w:hAnsi="Times New Roman"/>
          <w:noProof/>
          <w:sz w:val="24"/>
          <w:szCs w:val="24"/>
        </w:rPr>
      </w:pPr>
      <w:r>
        <w:rPr>
          <w:noProof/>
        </w:rPr>
        <w:t>6.</w:t>
      </w:r>
      <w:r>
        <w:rPr>
          <w:rFonts w:ascii="Times New Roman" w:eastAsia="Times New Roman" w:hAnsi="Times New Roman"/>
          <w:noProof/>
          <w:sz w:val="24"/>
          <w:szCs w:val="24"/>
        </w:rPr>
        <w:tab/>
      </w:r>
      <w:r>
        <w:rPr>
          <w:noProof/>
        </w:rPr>
        <w:t>A lesson plan on "Sharing Petrol Costs"</w:t>
      </w:r>
      <w:r>
        <w:rPr>
          <w:noProof/>
        </w:rPr>
        <w:tab/>
      </w:r>
      <w:r>
        <w:rPr>
          <w:noProof/>
        </w:rPr>
        <w:fldChar w:fldCharType="begin"/>
      </w:r>
      <w:r>
        <w:rPr>
          <w:noProof/>
        </w:rPr>
        <w:instrText xml:space="preserve"> PAGEREF _Toc137878323 \h </w:instrText>
      </w:r>
      <w:r>
        <w:rPr>
          <w:noProof/>
        </w:rPr>
      </w:r>
      <w:r>
        <w:rPr>
          <w:noProof/>
        </w:rPr>
        <w:fldChar w:fldCharType="separate"/>
      </w:r>
      <w:r>
        <w:rPr>
          <w:noProof/>
        </w:rPr>
        <w:t>9</w:t>
      </w:r>
      <w:r>
        <w:rPr>
          <w:noProof/>
        </w:rPr>
        <w:fldChar w:fldCharType="end"/>
      </w:r>
    </w:p>
    <w:p w14:paraId="57AAC0C6" w14:textId="77777777" w:rsidR="000D6749" w:rsidRDefault="000D6749" w:rsidP="000D6749">
      <w:r>
        <w:fldChar w:fldCharType="end"/>
      </w:r>
      <w:bookmarkStart w:id="1" w:name="_Toc137878318"/>
    </w:p>
    <w:p w14:paraId="4CB23F1A" w14:textId="77777777" w:rsidR="000D6749" w:rsidRDefault="000D6749" w:rsidP="000D6749"/>
    <w:p w14:paraId="6D2B93BF" w14:textId="77777777" w:rsidR="000D6749" w:rsidRDefault="000D6749" w:rsidP="000D6749"/>
    <w:p w14:paraId="3BCFF548" w14:textId="77777777" w:rsidR="000D6749" w:rsidRDefault="000D6749" w:rsidP="000D6749"/>
    <w:p w14:paraId="34019E67" w14:textId="77777777" w:rsidR="000D6749" w:rsidRDefault="000D6749" w:rsidP="000D6749"/>
    <w:p w14:paraId="3D26A7B1" w14:textId="77777777" w:rsidR="000D6749" w:rsidRDefault="000D6749" w:rsidP="000D6749"/>
    <w:p w14:paraId="0EFBF5B7" w14:textId="77777777" w:rsidR="000D6749" w:rsidRDefault="000D6749" w:rsidP="000D6749"/>
    <w:p w14:paraId="730E1ABC" w14:textId="77777777" w:rsidR="000D6749" w:rsidRDefault="000D6749" w:rsidP="000D6749"/>
    <w:p w14:paraId="7F249368" w14:textId="77777777" w:rsidR="000D6749" w:rsidRDefault="000D6749" w:rsidP="000D6749"/>
    <w:p w14:paraId="3937F963" w14:textId="77777777" w:rsidR="000D6749" w:rsidRDefault="000D6749" w:rsidP="000D6749"/>
    <w:p w14:paraId="33672781" w14:textId="77777777" w:rsidR="000D6749" w:rsidRDefault="000D6749" w:rsidP="000D6749"/>
    <w:p w14:paraId="17633FDB" w14:textId="77777777" w:rsidR="000D6749" w:rsidRDefault="000D6749" w:rsidP="000D6749"/>
    <w:p w14:paraId="55956CAE" w14:textId="77777777" w:rsidR="000D6749" w:rsidRDefault="000D6749" w:rsidP="000D6749"/>
    <w:p w14:paraId="60772AEC" w14:textId="77777777" w:rsidR="000D6749" w:rsidRDefault="000D6749" w:rsidP="000D6749"/>
    <w:p w14:paraId="56B68629" w14:textId="77777777" w:rsidR="000D6749" w:rsidRDefault="000D6749" w:rsidP="000D6749"/>
    <w:p w14:paraId="3345B859" w14:textId="77777777" w:rsidR="000D6749" w:rsidRDefault="000D6749" w:rsidP="000D6749"/>
    <w:p w14:paraId="14BE05ED" w14:textId="77777777" w:rsidR="000D6749" w:rsidRDefault="000D6749" w:rsidP="000D6749"/>
    <w:p w14:paraId="58F61589" w14:textId="77777777" w:rsidR="000D6749" w:rsidRDefault="000D6749" w:rsidP="000D6749"/>
    <w:p w14:paraId="73A50AB3" w14:textId="77777777" w:rsidR="000D6749" w:rsidRDefault="000D6749" w:rsidP="000D6749"/>
    <w:p w14:paraId="1D985E61" w14:textId="77777777" w:rsidR="000D6749" w:rsidRDefault="000D6749" w:rsidP="000D6749"/>
    <w:p w14:paraId="796971B2" w14:textId="77777777" w:rsidR="000D6749" w:rsidRDefault="000D6749" w:rsidP="000D6749"/>
    <w:p w14:paraId="5D3BBE49" w14:textId="77777777" w:rsidR="000D6749" w:rsidRDefault="000D6749" w:rsidP="000D6749"/>
    <w:p w14:paraId="57FFE3D7" w14:textId="77777777" w:rsidR="000D6749" w:rsidRPr="004F388F" w:rsidRDefault="000D6749" w:rsidP="000D6749">
      <w:pPr>
        <w:rPr>
          <w:b/>
          <w:i/>
          <w:sz w:val="20"/>
        </w:rPr>
      </w:pPr>
      <w:r w:rsidRPr="004F388F">
        <w:rPr>
          <w:b/>
          <w:i/>
          <w:sz w:val="20"/>
        </w:rPr>
        <w:t>Acknowledgement:</w:t>
      </w:r>
    </w:p>
    <w:p w14:paraId="0ED48979" w14:textId="77777777" w:rsidR="000D6749" w:rsidRPr="000A6B9F" w:rsidRDefault="000D6749" w:rsidP="000D6749">
      <w:pPr>
        <w:rPr>
          <w:i/>
          <w:sz w:val="20"/>
        </w:rPr>
      </w:pPr>
      <w:r w:rsidRPr="000A6B9F">
        <w:rPr>
          <w:sz w:val="20"/>
        </w:rPr>
        <w:t xml:space="preserve">This material is adapted </w:t>
      </w:r>
      <w:r>
        <w:rPr>
          <w:sz w:val="20"/>
        </w:rPr>
        <w:t xml:space="preserve">for PRIMAS </w:t>
      </w:r>
      <w:r w:rsidRPr="000A6B9F">
        <w:rPr>
          <w:sz w:val="20"/>
        </w:rPr>
        <w:t>from</w:t>
      </w:r>
      <w:r>
        <w:rPr>
          <w:sz w:val="20"/>
        </w:rPr>
        <w:t>:</w:t>
      </w:r>
    </w:p>
    <w:p w14:paraId="0AAA9CAF" w14:textId="77777777" w:rsidR="000D6749" w:rsidRDefault="000D6749" w:rsidP="000D6749">
      <w:pPr>
        <w:rPr>
          <w:color w:val="000000"/>
          <w:sz w:val="20"/>
        </w:rPr>
      </w:pPr>
      <w:r w:rsidRPr="000A6B9F">
        <w:rPr>
          <w:color w:val="000000"/>
          <w:sz w:val="20"/>
        </w:rPr>
        <w:t xml:space="preserve">Swan, M; Pead, D (2008). </w:t>
      </w:r>
      <w:r w:rsidRPr="000A6B9F">
        <w:rPr>
          <w:i/>
          <w:color w:val="000000"/>
          <w:sz w:val="20"/>
        </w:rPr>
        <w:t>Professional development resources</w:t>
      </w:r>
      <w:r w:rsidRPr="000A6B9F">
        <w:rPr>
          <w:color w:val="000000"/>
          <w:sz w:val="20"/>
        </w:rPr>
        <w:t xml:space="preserve">. Bowland Maths Key Stage 3, Bowland </w:t>
      </w:r>
      <w:r>
        <w:rPr>
          <w:color w:val="000000"/>
          <w:sz w:val="20"/>
        </w:rPr>
        <w:t xml:space="preserve">Charitable </w:t>
      </w:r>
      <w:r w:rsidRPr="000A6B9F">
        <w:rPr>
          <w:color w:val="000000"/>
          <w:sz w:val="20"/>
        </w:rPr>
        <w:t xml:space="preserve">Trust.  Available online in the UK at: </w:t>
      </w:r>
      <w:hyperlink r:id="rId7" w:history="1">
        <w:r w:rsidRPr="000A6B9F">
          <w:rPr>
            <w:rStyle w:val="Hyperlink"/>
            <w:sz w:val="20"/>
          </w:rPr>
          <w:t>http://www.bowlandmaths.org.uk</w:t>
        </w:r>
      </w:hyperlink>
    </w:p>
    <w:p w14:paraId="4E49A21E" w14:textId="77777777" w:rsidR="000D6749" w:rsidRPr="000A6B9F" w:rsidRDefault="000D6749" w:rsidP="000D6749">
      <w:pPr>
        <w:rPr>
          <w:sz w:val="20"/>
        </w:rPr>
      </w:pPr>
      <w:r>
        <w:rPr>
          <w:color w:val="000000"/>
          <w:sz w:val="20"/>
        </w:rPr>
        <w:t xml:space="preserve">It is used here by kind permission of the Bowland Charitable Trust. </w:t>
      </w:r>
    </w:p>
    <w:p w14:paraId="79DD29BE" w14:textId="77777777" w:rsidR="000D6749" w:rsidRPr="004471AA" w:rsidRDefault="000D6749" w:rsidP="000D6749"/>
    <w:p w14:paraId="34975DDA" w14:textId="77777777" w:rsidR="000D6749" w:rsidRPr="00A13434" w:rsidRDefault="000D6749" w:rsidP="000D6749">
      <w:pPr>
        <w:pStyle w:val="Kop2"/>
      </w:pPr>
      <w:r w:rsidRPr="00A13434">
        <w:lastRenderedPageBreak/>
        <w:t>1.</w:t>
      </w:r>
      <w:r w:rsidRPr="00A13434">
        <w:tab/>
        <w:t>Thinking about why we ask questions</w:t>
      </w:r>
      <w:bookmarkEnd w:id="1"/>
    </w:p>
    <w:p w14:paraId="2DF8498A" w14:textId="77777777" w:rsidR="000D6749" w:rsidRPr="00A13434" w:rsidRDefault="000D6749" w:rsidP="000D6749">
      <w:pPr>
        <w:pStyle w:val="Kop3"/>
      </w:pPr>
      <w:r w:rsidRPr="00A13434">
        <w:t xml:space="preserve">What different types of questions are there?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56"/>
      </w:tblGrid>
      <w:tr w:rsidR="000D6749" w:rsidRPr="00A13434" w14:paraId="0950DA8D" w14:textId="77777777">
        <w:tc>
          <w:tcPr>
            <w:tcW w:w="9056" w:type="dxa"/>
          </w:tcPr>
          <w:p w14:paraId="292A08B4" w14:textId="77777777" w:rsidR="000D6749" w:rsidRPr="00A13434" w:rsidRDefault="000D6749">
            <w:pPr>
              <w:rPr>
                <w:lang w:bidi="ar-SA"/>
              </w:rPr>
            </w:pPr>
          </w:p>
          <w:p w14:paraId="4C9CA580" w14:textId="77777777" w:rsidR="000D6749" w:rsidRPr="00A13434" w:rsidRDefault="000D6749">
            <w:pPr>
              <w:rPr>
                <w:lang w:bidi="ar-SA"/>
              </w:rPr>
            </w:pPr>
          </w:p>
          <w:p w14:paraId="3085FD9C" w14:textId="77777777" w:rsidR="000D6749" w:rsidRPr="00A13434" w:rsidRDefault="000D6749">
            <w:pPr>
              <w:rPr>
                <w:lang w:bidi="ar-SA"/>
              </w:rPr>
            </w:pPr>
          </w:p>
          <w:p w14:paraId="1F5F28E8" w14:textId="77777777" w:rsidR="000D6749" w:rsidRPr="00A13434" w:rsidRDefault="000D6749">
            <w:pPr>
              <w:rPr>
                <w:lang w:bidi="ar-SA"/>
              </w:rPr>
            </w:pPr>
          </w:p>
          <w:p w14:paraId="20B120F4" w14:textId="77777777" w:rsidR="000D6749" w:rsidRPr="00A13434" w:rsidRDefault="000D6749">
            <w:pPr>
              <w:rPr>
                <w:lang w:bidi="ar-SA"/>
              </w:rPr>
            </w:pPr>
          </w:p>
          <w:p w14:paraId="4649EDDB" w14:textId="77777777" w:rsidR="000D6749" w:rsidRPr="00A13434" w:rsidRDefault="000D6749">
            <w:pPr>
              <w:rPr>
                <w:lang w:bidi="ar-SA"/>
              </w:rPr>
            </w:pPr>
          </w:p>
          <w:p w14:paraId="1D36D3C3" w14:textId="77777777" w:rsidR="000D6749" w:rsidRPr="00A13434" w:rsidRDefault="000D6749">
            <w:pPr>
              <w:rPr>
                <w:lang w:bidi="ar-SA"/>
              </w:rPr>
            </w:pPr>
          </w:p>
          <w:p w14:paraId="5B669437" w14:textId="77777777" w:rsidR="000D6749" w:rsidRPr="00A13434" w:rsidRDefault="000D6749">
            <w:pPr>
              <w:rPr>
                <w:lang w:bidi="ar-SA"/>
              </w:rPr>
            </w:pPr>
          </w:p>
        </w:tc>
      </w:tr>
    </w:tbl>
    <w:p w14:paraId="7DDCFB28" w14:textId="77777777" w:rsidR="000D6749" w:rsidRPr="00A13434" w:rsidRDefault="000D6749"/>
    <w:p w14:paraId="219C269E" w14:textId="77777777" w:rsidR="000D6749" w:rsidRPr="00A13434" w:rsidRDefault="000D6749" w:rsidP="000D6749">
      <w:pPr>
        <w:pStyle w:val="Kop3"/>
      </w:pPr>
      <w:r w:rsidRPr="00A13434">
        <w:t>What different functions do your questions 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56"/>
      </w:tblGrid>
      <w:tr w:rsidR="000D6749" w:rsidRPr="00A13434" w14:paraId="1A34E8C5" w14:textId="77777777">
        <w:tc>
          <w:tcPr>
            <w:tcW w:w="9056" w:type="dxa"/>
          </w:tcPr>
          <w:p w14:paraId="7E824340" w14:textId="77777777" w:rsidR="000D6749" w:rsidRPr="00A13434" w:rsidRDefault="000D6749">
            <w:pPr>
              <w:rPr>
                <w:lang w:bidi="ar-SA"/>
              </w:rPr>
            </w:pPr>
          </w:p>
          <w:p w14:paraId="665AF5DE" w14:textId="77777777" w:rsidR="000D6749" w:rsidRPr="00A13434" w:rsidRDefault="000D6749">
            <w:pPr>
              <w:rPr>
                <w:lang w:bidi="ar-SA"/>
              </w:rPr>
            </w:pPr>
          </w:p>
          <w:p w14:paraId="4A973D29" w14:textId="77777777" w:rsidR="000D6749" w:rsidRPr="00A13434" w:rsidRDefault="000D6749">
            <w:pPr>
              <w:rPr>
                <w:lang w:bidi="ar-SA"/>
              </w:rPr>
            </w:pPr>
          </w:p>
          <w:p w14:paraId="27121CDF" w14:textId="77777777" w:rsidR="000D6749" w:rsidRPr="00A13434" w:rsidRDefault="000D6749">
            <w:pPr>
              <w:rPr>
                <w:lang w:bidi="ar-SA"/>
              </w:rPr>
            </w:pPr>
          </w:p>
          <w:p w14:paraId="7CEA5BB8" w14:textId="77777777" w:rsidR="000D6749" w:rsidRPr="00A13434" w:rsidRDefault="000D6749">
            <w:pPr>
              <w:rPr>
                <w:lang w:bidi="ar-SA"/>
              </w:rPr>
            </w:pPr>
          </w:p>
          <w:p w14:paraId="45CD9156" w14:textId="77777777" w:rsidR="000D6749" w:rsidRPr="00A13434" w:rsidRDefault="000D6749">
            <w:pPr>
              <w:rPr>
                <w:lang w:bidi="ar-SA"/>
              </w:rPr>
            </w:pPr>
          </w:p>
          <w:p w14:paraId="7A4D74DE" w14:textId="77777777" w:rsidR="000D6749" w:rsidRPr="00A13434" w:rsidRDefault="000D6749">
            <w:pPr>
              <w:rPr>
                <w:lang w:bidi="ar-SA"/>
              </w:rPr>
            </w:pPr>
          </w:p>
          <w:p w14:paraId="088966AE" w14:textId="77777777" w:rsidR="000D6749" w:rsidRPr="00A13434" w:rsidRDefault="000D6749">
            <w:pPr>
              <w:rPr>
                <w:lang w:bidi="ar-SA"/>
              </w:rPr>
            </w:pPr>
          </w:p>
        </w:tc>
      </w:tr>
    </w:tbl>
    <w:p w14:paraId="7AD292F2" w14:textId="77777777" w:rsidR="000D6749" w:rsidRPr="00A13434" w:rsidRDefault="000D6749">
      <w:pPr>
        <w:pStyle w:val="Bullets"/>
        <w:numPr>
          <w:ilvl w:val="0"/>
          <w:numId w:val="0"/>
        </w:numPr>
        <w:tabs>
          <w:tab w:val="clear" w:pos="318"/>
        </w:tabs>
        <w:rPr>
          <w:b/>
        </w:rPr>
      </w:pPr>
    </w:p>
    <w:p w14:paraId="7B5C55C1" w14:textId="77777777" w:rsidR="000D6749" w:rsidRPr="00A13434" w:rsidRDefault="000D6749" w:rsidP="000D6749">
      <w:pPr>
        <w:pStyle w:val="Kop3"/>
      </w:pPr>
      <w:r w:rsidRPr="00A13434">
        <w:t>Which types of questions do you use most frequently?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56"/>
      </w:tblGrid>
      <w:tr w:rsidR="000D6749" w:rsidRPr="00A13434" w14:paraId="73A2BE6D" w14:textId="77777777">
        <w:tc>
          <w:tcPr>
            <w:tcW w:w="9056" w:type="dxa"/>
          </w:tcPr>
          <w:p w14:paraId="2052D975" w14:textId="77777777" w:rsidR="000D6749" w:rsidRPr="00A13434" w:rsidRDefault="000D6749" w:rsidP="000D6749">
            <w:pPr>
              <w:rPr>
                <w:lang w:bidi="ar-SA"/>
              </w:rPr>
            </w:pPr>
          </w:p>
          <w:p w14:paraId="256D1939" w14:textId="77777777" w:rsidR="000D6749" w:rsidRPr="00A13434" w:rsidRDefault="000D6749" w:rsidP="000D6749">
            <w:pPr>
              <w:rPr>
                <w:lang w:bidi="ar-SA"/>
              </w:rPr>
            </w:pPr>
          </w:p>
          <w:p w14:paraId="656D70A1" w14:textId="77777777" w:rsidR="000D6749" w:rsidRPr="00A13434" w:rsidRDefault="000D6749" w:rsidP="000D6749">
            <w:pPr>
              <w:rPr>
                <w:lang w:bidi="ar-SA"/>
              </w:rPr>
            </w:pPr>
          </w:p>
          <w:p w14:paraId="3286B0EC" w14:textId="77777777" w:rsidR="000D6749" w:rsidRPr="00A13434" w:rsidRDefault="000D6749" w:rsidP="000D6749">
            <w:pPr>
              <w:rPr>
                <w:lang w:bidi="ar-SA"/>
              </w:rPr>
            </w:pPr>
          </w:p>
          <w:p w14:paraId="743E1ECE" w14:textId="77777777" w:rsidR="000D6749" w:rsidRPr="00A13434" w:rsidRDefault="000D6749" w:rsidP="000D6749">
            <w:pPr>
              <w:rPr>
                <w:lang w:bidi="ar-SA"/>
              </w:rPr>
            </w:pPr>
          </w:p>
          <w:p w14:paraId="0E30B335" w14:textId="77777777" w:rsidR="000D6749" w:rsidRPr="00A13434" w:rsidRDefault="000D6749" w:rsidP="000D6749">
            <w:pPr>
              <w:rPr>
                <w:lang w:bidi="ar-SA"/>
              </w:rPr>
            </w:pPr>
          </w:p>
          <w:p w14:paraId="7D57C128" w14:textId="77777777" w:rsidR="000D6749" w:rsidRPr="00A13434" w:rsidRDefault="000D6749" w:rsidP="000D6749">
            <w:pPr>
              <w:rPr>
                <w:lang w:bidi="ar-SA"/>
              </w:rPr>
            </w:pPr>
          </w:p>
          <w:p w14:paraId="2A9A119F" w14:textId="77777777" w:rsidR="000D6749" w:rsidRPr="00A13434" w:rsidRDefault="000D6749" w:rsidP="000D6749">
            <w:pPr>
              <w:rPr>
                <w:lang w:bidi="ar-SA"/>
              </w:rPr>
            </w:pPr>
          </w:p>
        </w:tc>
      </w:tr>
    </w:tbl>
    <w:p w14:paraId="4570483E" w14:textId="77777777" w:rsidR="000D6749" w:rsidRPr="00A13434" w:rsidRDefault="000D6749" w:rsidP="000D6749"/>
    <w:p w14:paraId="7F905B0B" w14:textId="77777777" w:rsidR="000D6749" w:rsidRPr="00A13434" w:rsidRDefault="000D6749" w:rsidP="000D6749">
      <w:pPr>
        <w:pStyle w:val="Kop3"/>
      </w:pPr>
      <w:r w:rsidRPr="00A13434">
        <w:t>What common mistakes do you make when asking questions?</w:t>
      </w:r>
      <w:r w:rsidRPr="00A13434">
        <w:br/>
        <w:t>What are the unintended effects of each of these mistakes?</w:t>
      </w:r>
    </w:p>
    <w:p w14:paraId="6001C41C" w14:textId="77777777" w:rsidR="000D6749" w:rsidRPr="00A13434" w:rsidRDefault="000D6749" w:rsidP="000D6749">
      <w:pPr>
        <w:pStyle w:val="Kop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8"/>
        <w:gridCol w:w="4528"/>
      </w:tblGrid>
      <w:tr w:rsidR="000D6749" w:rsidRPr="00A13434" w14:paraId="35ADC9BB" w14:textId="77777777">
        <w:tc>
          <w:tcPr>
            <w:tcW w:w="4528" w:type="dxa"/>
          </w:tcPr>
          <w:p w14:paraId="3ECD3D9D" w14:textId="77777777" w:rsidR="000D6749" w:rsidRPr="00A13434" w:rsidRDefault="000D6749" w:rsidP="000D6749">
            <w:pPr>
              <w:rPr>
                <w:lang w:bidi="ar-SA"/>
              </w:rPr>
            </w:pPr>
            <w:r w:rsidRPr="00A13434">
              <w:rPr>
                <w:lang w:bidi="ar-SA"/>
              </w:rPr>
              <w:t>Common mistake</w:t>
            </w:r>
          </w:p>
        </w:tc>
        <w:tc>
          <w:tcPr>
            <w:tcW w:w="4528" w:type="dxa"/>
          </w:tcPr>
          <w:p w14:paraId="62C188E6" w14:textId="77777777" w:rsidR="000D6749" w:rsidRPr="00A13434" w:rsidRDefault="000D6749" w:rsidP="000D6749">
            <w:pPr>
              <w:rPr>
                <w:lang w:bidi="ar-SA"/>
              </w:rPr>
            </w:pPr>
            <w:r w:rsidRPr="00A13434">
              <w:rPr>
                <w:lang w:bidi="ar-SA"/>
              </w:rPr>
              <w:t>Unintended effect</w:t>
            </w:r>
          </w:p>
        </w:tc>
      </w:tr>
      <w:tr w:rsidR="000D6749" w:rsidRPr="00A13434" w14:paraId="74A40EC6" w14:textId="77777777">
        <w:trPr>
          <w:trHeight w:val="2339"/>
        </w:trPr>
        <w:tc>
          <w:tcPr>
            <w:tcW w:w="4528" w:type="dxa"/>
            <w:tcBorders>
              <w:bottom w:val="single" w:sz="4" w:space="0" w:color="auto"/>
            </w:tcBorders>
          </w:tcPr>
          <w:p w14:paraId="6720CD2B" w14:textId="77777777" w:rsidR="000D6749" w:rsidRPr="00A13434" w:rsidRDefault="000D6749" w:rsidP="000D6749">
            <w:pPr>
              <w:rPr>
                <w:lang w:bidi="ar-SA"/>
              </w:rPr>
            </w:pPr>
          </w:p>
        </w:tc>
        <w:tc>
          <w:tcPr>
            <w:tcW w:w="4528" w:type="dxa"/>
            <w:tcBorders>
              <w:bottom w:val="single" w:sz="4" w:space="0" w:color="auto"/>
            </w:tcBorders>
          </w:tcPr>
          <w:p w14:paraId="706BDA56" w14:textId="77777777" w:rsidR="000D6749" w:rsidRPr="00A13434" w:rsidRDefault="000D6749" w:rsidP="000D6749">
            <w:pPr>
              <w:rPr>
                <w:lang w:bidi="ar-SA"/>
              </w:rPr>
            </w:pPr>
          </w:p>
        </w:tc>
      </w:tr>
    </w:tbl>
    <w:p w14:paraId="54D7B3BF" w14:textId="77777777" w:rsidR="000D6749" w:rsidRPr="00A13434" w:rsidRDefault="000D6749"/>
    <w:p w14:paraId="72177CED" w14:textId="77777777" w:rsidR="000D6749" w:rsidRPr="00A13434" w:rsidRDefault="000D6749" w:rsidP="00A13434">
      <w:pPr>
        <w:pStyle w:val="Kop2"/>
      </w:pPr>
      <w:bookmarkStart w:id="2" w:name="_Toc137878319"/>
      <w:r w:rsidRPr="00A13434">
        <w:lastRenderedPageBreak/>
        <w:t>2.</w:t>
      </w:r>
      <w:r w:rsidRPr="00A13434">
        <w:tab/>
        <w:t>What kinds of questions promote inquiry-based learning?</w:t>
      </w:r>
      <w:bookmarkEnd w:id="2"/>
    </w:p>
    <w:p w14:paraId="0A208870" w14:textId="77777777" w:rsidR="000D6749" w:rsidRPr="00A13434" w:rsidRDefault="000D6749"/>
    <w:p w14:paraId="1D1ED960" w14:textId="77777777" w:rsidR="000D6749" w:rsidRDefault="000D6749" w:rsidP="000D6749">
      <w:pPr>
        <w:pStyle w:val="Kop3"/>
      </w:pPr>
      <w:r>
        <w:t>What types of questions seem to encourage inquiry-based learning?</w:t>
      </w:r>
    </w:p>
    <w:p w14:paraId="4386038D" w14:textId="77777777" w:rsidR="000D6749" w:rsidRDefault="000D6749" w:rsidP="000D6749">
      <w:pPr>
        <w:pStyle w:val="Kop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56"/>
      </w:tblGrid>
      <w:tr w:rsidR="000D6749" w14:paraId="25347D0C" w14:textId="77777777">
        <w:trPr>
          <w:trHeight w:val="3995"/>
        </w:trPr>
        <w:tc>
          <w:tcPr>
            <w:tcW w:w="9056" w:type="dxa"/>
          </w:tcPr>
          <w:p w14:paraId="07432399" w14:textId="77777777" w:rsidR="000D6749" w:rsidRDefault="000D6749" w:rsidP="000D6749">
            <w:pPr>
              <w:pStyle w:val="Kop3"/>
              <w:outlineLvl w:val="2"/>
              <w:rPr>
                <w:lang w:bidi="ar-SA"/>
              </w:rPr>
            </w:pPr>
          </w:p>
          <w:p w14:paraId="35B96339" w14:textId="77777777" w:rsidR="000D6749" w:rsidRDefault="000D6749" w:rsidP="000D6749">
            <w:pPr>
              <w:pStyle w:val="Kop3"/>
              <w:outlineLvl w:val="2"/>
              <w:rPr>
                <w:lang w:bidi="ar-SA"/>
              </w:rPr>
            </w:pPr>
          </w:p>
          <w:p w14:paraId="242055DB" w14:textId="77777777" w:rsidR="000D6749" w:rsidRDefault="000D6749" w:rsidP="000D6749">
            <w:pPr>
              <w:pStyle w:val="Kop3"/>
              <w:outlineLvl w:val="2"/>
              <w:rPr>
                <w:lang w:bidi="ar-SA"/>
              </w:rPr>
            </w:pPr>
          </w:p>
          <w:p w14:paraId="078A655D" w14:textId="77777777" w:rsidR="000D6749" w:rsidRDefault="000D6749" w:rsidP="000D6749">
            <w:pPr>
              <w:pStyle w:val="Kop3"/>
              <w:outlineLvl w:val="2"/>
              <w:rPr>
                <w:lang w:bidi="ar-SA"/>
              </w:rPr>
            </w:pPr>
          </w:p>
          <w:p w14:paraId="635F5A1A" w14:textId="77777777" w:rsidR="000D6749" w:rsidRDefault="000D6749" w:rsidP="000D6749">
            <w:pPr>
              <w:pStyle w:val="Kop3"/>
              <w:outlineLvl w:val="2"/>
              <w:rPr>
                <w:lang w:bidi="ar-SA"/>
              </w:rPr>
            </w:pPr>
          </w:p>
          <w:p w14:paraId="5C1095EC" w14:textId="77777777" w:rsidR="000D6749" w:rsidRDefault="000D6749" w:rsidP="000D6749">
            <w:pPr>
              <w:pStyle w:val="Kop3"/>
              <w:outlineLvl w:val="2"/>
              <w:rPr>
                <w:lang w:bidi="ar-SA"/>
              </w:rPr>
            </w:pPr>
          </w:p>
          <w:p w14:paraId="03546FF4" w14:textId="77777777" w:rsidR="000D6749" w:rsidRDefault="000D6749" w:rsidP="000D6749">
            <w:pPr>
              <w:pStyle w:val="Kop3"/>
              <w:outlineLvl w:val="2"/>
              <w:rPr>
                <w:lang w:bidi="ar-SA"/>
              </w:rPr>
            </w:pPr>
          </w:p>
          <w:p w14:paraId="5957A8B9" w14:textId="77777777" w:rsidR="000D6749" w:rsidRDefault="000D6749" w:rsidP="000D6749">
            <w:pPr>
              <w:pStyle w:val="Kop3"/>
              <w:outlineLvl w:val="2"/>
              <w:rPr>
                <w:lang w:bidi="ar-SA"/>
              </w:rPr>
            </w:pPr>
          </w:p>
          <w:p w14:paraId="12F0AD2F" w14:textId="77777777" w:rsidR="000D6749" w:rsidRDefault="000D6749" w:rsidP="000D6749">
            <w:pPr>
              <w:pStyle w:val="Kop3"/>
              <w:outlineLvl w:val="2"/>
              <w:rPr>
                <w:lang w:bidi="ar-SA"/>
              </w:rPr>
            </w:pPr>
          </w:p>
          <w:p w14:paraId="3630A4BD" w14:textId="77777777" w:rsidR="000D6749" w:rsidRDefault="000D6749" w:rsidP="000D6749">
            <w:pPr>
              <w:pStyle w:val="Kop3"/>
              <w:outlineLvl w:val="2"/>
              <w:rPr>
                <w:lang w:bidi="ar-SA"/>
              </w:rPr>
            </w:pPr>
          </w:p>
          <w:p w14:paraId="032CB723" w14:textId="77777777" w:rsidR="000D6749" w:rsidRDefault="000D6749" w:rsidP="000D6749">
            <w:pPr>
              <w:pStyle w:val="Kop3"/>
              <w:outlineLvl w:val="2"/>
              <w:rPr>
                <w:lang w:bidi="ar-SA"/>
              </w:rPr>
            </w:pPr>
          </w:p>
          <w:p w14:paraId="657A7056" w14:textId="77777777" w:rsidR="000D6749" w:rsidRDefault="000D6749" w:rsidP="000D6749">
            <w:pPr>
              <w:pStyle w:val="Kop3"/>
              <w:outlineLvl w:val="2"/>
              <w:rPr>
                <w:lang w:bidi="ar-SA"/>
              </w:rPr>
            </w:pPr>
          </w:p>
        </w:tc>
      </w:tr>
    </w:tbl>
    <w:p w14:paraId="69ADEBC1" w14:textId="77777777" w:rsidR="000D6749" w:rsidRDefault="000D6749" w:rsidP="000D6749">
      <w:pPr>
        <w:pStyle w:val="Kop3"/>
      </w:pPr>
    </w:p>
    <w:p w14:paraId="503A465F" w14:textId="77777777" w:rsidR="000D6749" w:rsidRDefault="000D6749" w:rsidP="000D6749">
      <w:pPr>
        <w:pStyle w:val="Kop3"/>
      </w:pPr>
      <w:r>
        <w:t>Give a few examples that you have recently used.</w:t>
      </w:r>
    </w:p>
    <w:p w14:paraId="66AA7CA2" w14:textId="77777777" w:rsidR="000D6749" w:rsidRDefault="000D6749" w:rsidP="000D6749">
      <w:pPr>
        <w:pStyle w:val="Kop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985"/>
      </w:tblGrid>
      <w:tr w:rsidR="000D6749" w14:paraId="4245BE99" w14:textId="77777777">
        <w:trPr>
          <w:trHeight w:val="2356"/>
        </w:trPr>
        <w:tc>
          <w:tcPr>
            <w:tcW w:w="8985" w:type="dxa"/>
          </w:tcPr>
          <w:p w14:paraId="357C2FB0" w14:textId="77777777" w:rsidR="000D6749" w:rsidRDefault="000D6749" w:rsidP="000D6749">
            <w:pPr>
              <w:pStyle w:val="Kop3"/>
              <w:outlineLvl w:val="2"/>
              <w:rPr>
                <w:lang w:bidi="ar-SA"/>
              </w:rPr>
            </w:pPr>
          </w:p>
          <w:p w14:paraId="783E4ECC" w14:textId="77777777" w:rsidR="000D6749" w:rsidRDefault="000D6749" w:rsidP="000D6749">
            <w:pPr>
              <w:pStyle w:val="Kop3"/>
              <w:outlineLvl w:val="2"/>
              <w:rPr>
                <w:lang w:bidi="ar-SA"/>
              </w:rPr>
            </w:pPr>
          </w:p>
          <w:p w14:paraId="0961DC7A" w14:textId="77777777" w:rsidR="000D6749" w:rsidRDefault="000D6749" w:rsidP="000D6749">
            <w:pPr>
              <w:pStyle w:val="Kop3"/>
              <w:outlineLvl w:val="2"/>
              <w:rPr>
                <w:lang w:bidi="ar-SA"/>
              </w:rPr>
            </w:pPr>
          </w:p>
          <w:p w14:paraId="0A53EB3F" w14:textId="77777777" w:rsidR="000D6749" w:rsidRDefault="000D6749" w:rsidP="000D6749">
            <w:pPr>
              <w:pStyle w:val="Kop3"/>
              <w:outlineLvl w:val="2"/>
              <w:rPr>
                <w:lang w:bidi="ar-SA"/>
              </w:rPr>
            </w:pPr>
          </w:p>
          <w:p w14:paraId="507488D5" w14:textId="77777777" w:rsidR="000D6749" w:rsidRDefault="000D6749" w:rsidP="000D6749">
            <w:pPr>
              <w:pStyle w:val="Kop3"/>
              <w:outlineLvl w:val="2"/>
              <w:rPr>
                <w:lang w:bidi="ar-SA"/>
              </w:rPr>
            </w:pPr>
          </w:p>
          <w:p w14:paraId="21B22F05" w14:textId="77777777" w:rsidR="000D6749" w:rsidRDefault="000D6749" w:rsidP="000D6749">
            <w:pPr>
              <w:pStyle w:val="Kop3"/>
              <w:outlineLvl w:val="2"/>
              <w:rPr>
                <w:lang w:bidi="ar-SA"/>
              </w:rPr>
            </w:pPr>
          </w:p>
          <w:p w14:paraId="4BC28BE9" w14:textId="77777777" w:rsidR="000D6749" w:rsidRDefault="000D6749" w:rsidP="000D6749">
            <w:pPr>
              <w:pStyle w:val="Kop3"/>
              <w:outlineLvl w:val="2"/>
              <w:rPr>
                <w:lang w:bidi="ar-SA"/>
              </w:rPr>
            </w:pPr>
          </w:p>
          <w:p w14:paraId="017E5339" w14:textId="77777777" w:rsidR="000D6749" w:rsidRDefault="000D6749" w:rsidP="000D6749">
            <w:pPr>
              <w:pStyle w:val="Kop3"/>
              <w:outlineLvl w:val="2"/>
              <w:rPr>
                <w:lang w:bidi="ar-SA"/>
              </w:rPr>
            </w:pPr>
          </w:p>
          <w:p w14:paraId="664B628F" w14:textId="77777777" w:rsidR="000D6749" w:rsidRDefault="000D6749" w:rsidP="000D6749">
            <w:pPr>
              <w:pStyle w:val="Kop3"/>
              <w:outlineLvl w:val="2"/>
              <w:rPr>
                <w:lang w:bidi="ar-SA"/>
              </w:rPr>
            </w:pPr>
          </w:p>
          <w:p w14:paraId="7510F245" w14:textId="77777777" w:rsidR="000D6749" w:rsidRDefault="000D6749" w:rsidP="000D6749">
            <w:pPr>
              <w:pStyle w:val="Kop3"/>
              <w:outlineLvl w:val="2"/>
              <w:rPr>
                <w:lang w:bidi="ar-SA"/>
              </w:rPr>
            </w:pPr>
          </w:p>
          <w:p w14:paraId="262B4312" w14:textId="77777777" w:rsidR="000D6749" w:rsidRDefault="000D6749" w:rsidP="000D6749">
            <w:pPr>
              <w:pStyle w:val="Kop3"/>
              <w:outlineLvl w:val="2"/>
              <w:rPr>
                <w:lang w:bidi="ar-SA"/>
              </w:rPr>
            </w:pPr>
          </w:p>
          <w:p w14:paraId="64B8C2B5" w14:textId="77777777" w:rsidR="000D6749" w:rsidRDefault="000D6749" w:rsidP="000D6749">
            <w:pPr>
              <w:pStyle w:val="Kop3"/>
              <w:outlineLvl w:val="2"/>
              <w:rPr>
                <w:lang w:bidi="ar-SA"/>
              </w:rPr>
            </w:pPr>
          </w:p>
          <w:p w14:paraId="1F128A4C" w14:textId="77777777" w:rsidR="000D6749" w:rsidRDefault="000D6749" w:rsidP="000D6749">
            <w:pPr>
              <w:pStyle w:val="Kop3"/>
              <w:outlineLvl w:val="2"/>
              <w:rPr>
                <w:lang w:bidi="ar-SA"/>
              </w:rPr>
            </w:pPr>
          </w:p>
          <w:p w14:paraId="255058B5" w14:textId="77777777" w:rsidR="000D6749" w:rsidRDefault="000D6749" w:rsidP="000D6749">
            <w:pPr>
              <w:pStyle w:val="Kop3"/>
              <w:outlineLvl w:val="2"/>
              <w:rPr>
                <w:lang w:bidi="ar-SA"/>
              </w:rPr>
            </w:pPr>
          </w:p>
          <w:p w14:paraId="1667DC17" w14:textId="77777777" w:rsidR="000D6749" w:rsidRDefault="000D6749" w:rsidP="000D6749">
            <w:pPr>
              <w:pStyle w:val="Kop3"/>
              <w:outlineLvl w:val="2"/>
              <w:rPr>
                <w:lang w:bidi="ar-SA"/>
              </w:rPr>
            </w:pPr>
          </w:p>
          <w:p w14:paraId="29732B02" w14:textId="77777777" w:rsidR="000D6749" w:rsidRDefault="000D6749" w:rsidP="000D6749">
            <w:pPr>
              <w:pStyle w:val="Kop3"/>
              <w:outlineLvl w:val="2"/>
              <w:rPr>
                <w:lang w:bidi="ar-SA"/>
              </w:rPr>
            </w:pPr>
          </w:p>
        </w:tc>
      </w:tr>
    </w:tbl>
    <w:p w14:paraId="08ADC961" w14:textId="77777777" w:rsidR="000D6749" w:rsidRDefault="000D6749" w:rsidP="000D6749">
      <w:pPr>
        <w:pStyle w:val="Kop3"/>
      </w:pPr>
      <w:r>
        <w:br/>
        <w:t xml:space="preserve">Now look at Handout  3 </w:t>
      </w:r>
    </w:p>
    <w:p w14:paraId="0E1340E5" w14:textId="77777777" w:rsidR="000D6749" w:rsidRDefault="000D6749" w:rsidP="000D6749">
      <w:pPr>
        <w:pStyle w:val="Kop3"/>
      </w:pPr>
      <w:r>
        <w:t xml:space="preserve">This describes five principles for effective questioning. </w:t>
      </w:r>
      <w:r>
        <w:br/>
        <w:t>Reflect on the implications of these ideas for your own practice.</w:t>
      </w:r>
    </w:p>
    <w:p w14:paraId="13AD3C94" w14:textId="77777777" w:rsidR="000D6749" w:rsidRPr="00A13434" w:rsidRDefault="000D6749" w:rsidP="00A13434">
      <w:pPr>
        <w:pStyle w:val="Kop4"/>
      </w:pPr>
    </w:p>
    <w:p w14:paraId="77F9B3C2" w14:textId="77777777" w:rsidR="000D6749" w:rsidRPr="00A13434" w:rsidRDefault="000D6749" w:rsidP="00A13434">
      <w:pPr>
        <w:pStyle w:val="Kop2"/>
      </w:pPr>
      <w:bookmarkStart w:id="3" w:name="_Toc137878320"/>
      <w:r w:rsidRPr="00A13434">
        <w:lastRenderedPageBreak/>
        <w:t>3.</w:t>
      </w:r>
      <w:r w:rsidRPr="00A13434">
        <w:tab/>
        <w:t>Five principles for effective questioning</w:t>
      </w:r>
      <w:bookmarkEnd w:id="3"/>
    </w:p>
    <w:p w14:paraId="417209F2" w14:textId="77777777" w:rsidR="000D6749" w:rsidRPr="00A13434" w:rsidRDefault="000D6749" w:rsidP="000D6749"/>
    <w:p w14:paraId="4EF4551E" w14:textId="77777777" w:rsidR="000D6749" w:rsidRPr="00A13434" w:rsidRDefault="000D6749" w:rsidP="000D6749">
      <w:pPr>
        <w:pStyle w:val="Kop3"/>
      </w:pPr>
      <w:r w:rsidRPr="00A13434">
        <w:t>1.</w:t>
      </w:r>
      <w:r w:rsidRPr="00A13434">
        <w:tab/>
        <w:t xml:space="preserve"> Plan to use questions that encourage thinking and reasoning</w:t>
      </w:r>
      <w:r w:rsidRPr="00A13434">
        <w:br/>
      </w:r>
    </w:p>
    <w:p w14:paraId="0E722F53" w14:textId="77777777" w:rsidR="000D6749" w:rsidRPr="00A13434" w:rsidRDefault="000D6749" w:rsidP="000D6749">
      <w:r w:rsidRPr="00A13434">
        <w:t xml:space="preserve">Really effective questions are planned beforehand. It is helpful to plan </w:t>
      </w:r>
      <w:r w:rsidRPr="00A13434">
        <w:rPr>
          <w:i/>
        </w:rPr>
        <w:t>sequences</w:t>
      </w:r>
      <w:r w:rsidRPr="00A13434">
        <w:t xml:space="preserve"> of questions that build on and extend students' thinking. </w:t>
      </w:r>
    </w:p>
    <w:p w14:paraId="4D8E4B4F" w14:textId="77777777" w:rsidR="000D6749" w:rsidRPr="00A13434" w:rsidRDefault="000D6749" w:rsidP="000D6749">
      <w:r w:rsidRPr="00A13434">
        <w:t xml:space="preserve">A good questioner, of course, remains flexible and allows time to follow up responses. </w:t>
      </w:r>
      <w:r w:rsidRPr="00A13434">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1"/>
        <w:gridCol w:w="7182"/>
      </w:tblGrid>
      <w:tr w:rsidR="000D6749" w:rsidRPr="00A13434" w14:paraId="73B3B7E0" w14:textId="77777777">
        <w:tc>
          <w:tcPr>
            <w:tcW w:w="1908" w:type="dxa"/>
          </w:tcPr>
          <w:p w14:paraId="66EBEC77" w14:textId="77777777" w:rsidR="000D6749" w:rsidRPr="00A13434" w:rsidRDefault="000D6749" w:rsidP="000D6749">
            <w:pPr>
              <w:pStyle w:val="Kop3"/>
              <w:outlineLvl w:val="2"/>
              <w:rPr>
                <w:sz w:val="22"/>
                <w:lang w:bidi="ar-SA"/>
              </w:rPr>
            </w:pPr>
            <w:r w:rsidRPr="00A13434">
              <w:rPr>
                <w:sz w:val="22"/>
                <w:lang w:bidi="ar-SA"/>
              </w:rPr>
              <w:t xml:space="preserve">Beginning an inquiry </w:t>
            </w:r>
          </w:p>
        </w:tc>
        <w:tc>
          <w:tcPr>
            <w:tcW w:w="7328" w:type="dxa"/>
          </w:tcPr>
          <w:p w14:paraId="03DB781C" w14:textId="77777777" w:rsidR="000D6749" w:rsidRPr="00A13434" w:rsidRDefault="000D6749">
            <w:pPr>
              <w:numPr>
                <w:ilvl w:val="0"/>
                <w:numId w:val="15"/>
              </w:numPr>
              <w:rPr>
                <w:lang w:bidi="ar-SA"/>
              </w:rPr>
            </w:pPr>
            <w:r w:rsidRPr="00A13434">
              <w:rPr>
                <w:lang w:bidi="ar-SA"/>
              </w:rPr>
              <w:t>What do you already know that might be useful here?</w:t>
            </w:r>
          </w:p>
          <w:p w14:paraId="159B8CB6" w14:textId="77777777" w:rsidR="000D6749" w:rsidRPr="00A13434" w:rsidRDefault="000D6749">
            <w:pPr>
              <w:numPr>
                <w:ilvl w:val="0"/>
                <w:numId w:val="15"/>
              </w:numPr>
              <w:rPr>
                <w:lang w:bidi="ar-SA"/>
              </w:rPr>
            </w:pPr>
            <w:r w:rsidRPr="00A13434">
              <w:rPr>
                <w:lang w:bidi="ar-SA"/>
              </w:rPr>
              <w:t>What sort of diagram might be helpful?</w:t>
            </w:r>
          </w:p>
          <w:p w14:paraId="0B71E0FC" w14:textId="77777777" w:rsidR="000D6749" w:rsidRPr="00A13434" w:rsidRDefault="000D6749">
            <w:pPr>
              <w:numPr>
                <w:ilvl w:val="0"/>
                <w:numId w:val="15"/>
              </w:numPr>
              <w:rPr>
                <w:lang w:bidi="ar-SA"/>
              </w:rPr>
            </w:pPr>
            <w:r w:rsidRPr="00A13434">
              <w:rPr>
                <w:lang w:bidi="ar-SA"/>
              </w:rPr>
              <w:t>Can you invent a simple notation for this?</w:t>
            </w:r>
          </w:p>
          <w:p w14:paraId="2AD0E63C" w14:textId="77777777" w:rsidR="000D6749" w:rsidRPr="00A13434" w:rsidRDefault="000D6749">
            <w:pPr>
              <w:numPr>
                <w:ilvl w:val="0"/>
                <w:numId w:val="15"/>
              </w:numPr>
              <w:rPr>
                <w:lang w:bidi="ar-SA"/>
              </w:rPr>
            </w:pPr>
            <w:r w:rsidRPr="00A13434">
              <w:rPr>
                <w:lang w:bidi="ar-SA"/>
              </w:rPr>
              <w:t>How can you simplify this problem?</w:t>
            </w:r>
          </w:p>
          <w:p w14:paraId="2B1D589A" w14:textId="77777777" w:rsidR="000D6749" w:rsidRPr="00A13434" w:rsidRDefault="000D6749">
            <w:pPr>
              <w:numPr>
                <w:ilvl w:val="0"/>
                <w:numId w:val="15"/>
              </w:numPr>
              <w:rPr>
                <w:lang w:bidi="ar-SA"/>
              </w:rPr>
            </w:pPr>
            <w:r w:rsidRPr="00A13434">
              <w:rPr>
                <w:lang w:bidi="ar-SA"/>
              </w:rPr>
              <w:t>What is known and what is unknown?</w:t>
            </w:r>
          </w:p>
          <w:p w14:paraId="1FDCC664" w14:textId="77777777" w:rsidR="000D6749" w:rsidRPr="00A13434" w:rsidRDefault="000D6749">
            <w:pPr>
              <w:numPr>
                <w:ilvl w:val="0"/>
                <w:numId w:val="15"/>
              </w:numPr>
              <w:rPr>
                <w:lang w:bidi="ar-SA"/>
              </w:rPr>
            </w:pPr>
            <w:r w:rsidRPr="00A13434">
              <w:rPr>
                <w:lang w:bidi="ar-SA"/>
              </w:rPr>
              <w:t>What assumptions might we make?</w:t>
            </w:r>
          </w:p>
        </w:tc>
      </w:tr>
      <w:tr w:rsidR="000D6749" w:rsidRPr="00A13434" w14:paraId="35022E94" w14:textId="77777777">
        <w:trPr>
          <w:trHeight w:val="3402"/>
        </w:trPr>
        <w:tc>
          <w:tcPr>
            <w:tcW w:w="1908" w:type="dxa"/>
          </w:tcPr>
          <w:p w14:paraId="50A20C80" w14:textId="77777777" w:rsidR="000D6749" w:rsidRPr="00A13434" w:rsidRDefault="000D6749" w:rsidP="000D6749">
            <w:pPr>
              <w:pStyle w:val="Kop3"/>
              <w:outlineLvl w:val="2"/>
              <w:rPr>
                <w:sz w:val="22"/>
                <w:lang w:bidi="ar-SA"/>
              </w:rPr>
            </w:pPr>
            <w:r w:rsidRPr="00A13434">
              <w:rPr>
                <w:sz w:val="22"/>
                <w:lang w:bidi="ar-SA"/>
              </w:rPr>
              <w:t>Progressing with</w:t>
            </w:r>
          </w:p>
          <w:p w14:paraId="73C67BB7" w14:textId="77777777" w:rsidR="000D6749" w:rsidRPr="00A13434" w:rsidRDefault="000D6749" w:rsidP="000D6749">
            <w:pPr>
              <w:pStyle w:val="Kop3"/>
              <w:outlineLvl w:val="2"/>
              <w:rPr>
                <w:sz w:val="22"/>
                <w:lang w:bidi="ar-SA"/>
              </w:rPr>
            </w:pPr>
            <w:r w:rsidRPr="00A13434">
              <w:rPr>
                <w:sz w:val="22"/>
                <w:lang w:bidi="ar-SA"/>
              </w:rPr>
              <w:t>an inquiry</w:t>
            </w:r>
          </w:p>
        </w:tc>
        <w:tc>
          <w:tcPr>
            <w:tcW w:w="7328" w:type="dxa"/>
          </w:tcPr>
          <w:p w14:paraId="208506EE" w14:textId="77777777" w:rsidR="000D6749" w:rsidRPr="00A13434" w:rsidRDefault="000D6749">
            <w:pPr>
              <w:numPr>
                <w:ilvl w:val="0"/>
                <w:numId w:val="15"/>
              </w:numPr>
              <w:rPr>
                <w:lang w:bidi="ar-SA"/>
              </w:rPr>
            </w:pPr>
            <w:r w:rsidRPr="00A13434">
              <w:rPr>
                <w:lang w:bidi="ar-SA"/>
              </w:rPr>
              <w:t>Where have you seen something like this before?</w:t>
            </w:r>
          </w:p>
          <w:p w14:paraId="2A679E39" w14:textId="77777777" w:rsidR="000D6749" w:rsidRPr="00A13434" w:rsidRDefault="000D6749">
            <w:pPr>
              <w:numPr>
                <w:ilvl w:val="0"/>
                <w:numId w:val="15"/>
              </w:numPr>
              <w:rPr>
                <w:lang w:bidi="ar-SA"/>
              </w:rPr>
            </w:pPr>
            <w:r w:rsidRPr="00A13434">
              <w:rPr>
                <w:lang w:bidi="ar-SA"/>
              </w:rPr>
              <w:t xml:space="preserve">What is fixed here, and what can we change? </w:t>
            </w:r>
          </w:p>
          <w:p w14:paraId="642DA84D" w14:textId="77777777" w:rsidR="000D6749" w:rsidRPr="00A13434" w:rsidRDefault="000D6749">
            <w:pPr>
              <w:numPr>
                <w:ilvl w:val="0"/>
                <w:numId w:val="15"/>
              </w:numPr>
              <w:rPr>
                <w:lang w:bidi="ar-SA"/>
              </w:rPr>
            </w:pPr>
            <w:r w:rsidRPr="00A13434">
              <w:rPr>
                <w:lang w:bidi="ar-SA"/>
              </w:rPr>
              <w:t>What is the same and what is different here?</w:t>
            </w:r>
          </w:p>
          <w:p w14:paraId="469E89A2" w14:textId="77777777" w:rsidR="000D6749" w:rsidRPr="00A13434" w:rsidRDefault="000D6749">
            <w:pPr>
              <w:numPr>
                <w:ilvl w:val="0"/>
                <w:numId w:val="15"/>
              </w:numPr>
              <w:rPr>
                <w:lang w:bidi="ar-SA"/>
              </w:rPr>
            </w:pPr>
            <w:r w:rsidRPr="00A13434">
              <w:rPr>
                <w:lang w:bidi="ar-SA"/>
              </w:rPr>
              <w:t>What would happen if I changed this.. to this...?</w:t>
            </w:r>
          </w:p>
          <w:p w14:paraId="4B12E8C3" w14:textId="77777777" w:rsidR="000D6749" w:rsidRPr="00A13434" w:rsidRDefault="000D6749">
            <w:pPr>
              <w:numPr>
                <w:ilvl w:val="0"/>
                <w:numId w:val="15"/>
              </w:numPr>
              <w:rPr>
                <w:lang w:bidi="ar-SA"/>
              </w:rPr>
            </w:pPr>
            <w:r w:rsidRPr="00A13434">
              <w:rPr>
                <w:lang w:bidi="ar-SA"/>
              </w:rPr>
              <w:t>Is this approach going anywhere?</w:t>
            </w:r>
          </w:p>
          <w:p w14:paraId="2F7863AC" w14:textId="77777777" w:rsidR="000D6749" w:rsidRPr="00A13434" w:rsidRDefault="000D6749">
            <w:pPr>
              <w:numPr>
                <w:ilvl w:val="0"/>
                <w:numId w:val="15"/>
              </w:numPr>
              <w:rPr>
                <w:lang w:bidi="ar-SA"/>
              </w:rPr>
            </w:pPr>
            <w:r w:rsidRPr="00A13434">
              <w:rPr>
                <w:lang w:bidi="ar-SA"/>
              </w:rPr>
              <w:t>What will you do when you get that answer?</w:t>
            </w:r>
          </w:p>
          <w:p w14:paraId="3894875D" w14:textId="77777777" w:rsidR="000D6749" w:rsidRPr="00A13434" w:rsidRDefault="000D6749">
            <w:pPr>
              <w:numPr>
                <w:ilvl w:val="0"/>
                <w:numId w:val="15"/>
              </w:numPr>
              <w:rPr>
                <w:lang w:bidi="ar-SA"/>
              </w:rPr>
            </w:pPr>
            <w:r w:rsidRPr="00A13434">
              <w:rPr>
                <w:lang w:bidi="ar-SA"/>
              </w:rPr>
              <w:t>This is just a special case of ... what?</w:t>
            </w:r>
          </w:p>
          <w:p w14:paraId="3519D85F" w14:textId="77777777" w:rsidR="000D6749" w:rsidRPr="00A13434" w:rsidRDefault="000D6749">
            <w:pPr>
              <w:numPr>
                <w:ilvl w:val="0"/>
                <w:numId w:val="15"/>
              </w:numPr>
              <w:rPr>
                <w:lang w:bidi="ar-SA"/>
              </w:rPr>
            </w:pPr>
            <w:r w:rsidRPr="00A13434">
              <w:rPr>
                <w:lang w:bidi="ar-SA"/>
              </w:rPr>
              <w:t>Can you form any hypotheses?</w:t>
            </w:r>
          </w:p>
          <w:p w14:paraId="3B8E8955" w14:textId="77777777" w:rsidR="000D6749" w:rsidRPr="00A13434" w:rsidRDefault="000D6749">
            <w:pPr>
              <w:numPr>
                <w:ilvl w:val="0"/>
                <w:numId w:val="15"/>
              </w:numPr>
              <w:rPr>
                <w:lang w:bidi="ar-SA"/>
              </w:rPr>
            </w:pPr>
            <w:r w:rsidRPr="00A13434">
              <w:rPr>
                <w:lang w:bidi="ar-SA"/>
              </w:rPr>
              <w:t>Can you think of any counterexamples?</w:t>
            </w:r>
          </w:p>
          <w:p w14:paraId="66374D08" w14:textId="77777777" w:rsidR="000D6749" w:rsidRPr="00A13434" w:rsidRDefault="000D6749">
            <w:pPr>
              <w:numPr>
                <w:ilvl w:val="0"/>
                <w:numId w:val="15"/>
              </w:numPr>
              <w:rPr>
                <w:lang w:bidi="ar-SA"/>
              </w:rPr>
            </w:pPr>
            <w:r w:rsidRPr="00A13434">
              <w:rPr>
                <w:lang w:bidi="ar-SA"/>
              </w:rPr>
              <w:t>What mistakes have we made?</w:t>
            </w:r>
          </w:p>
          <w:p w14:paraId="72930CDC" w14:textId="77777777" w:rsidR="000D6749" w:rsidRPr="00A13434" w:rsidRDefault="000D6749">
            <w:pPr>
              <w:numPr>
                <w:ilvl w:val="0"/>
                <w:numId w:val="15"/>
              </w:numPr>
              <w:rPr>
                <w:lang w:bidi="ar-SA"/>
              </w:rPr>
            </w:pPr>
            <w:r w:rsidRPr="00A13434">
              <w:rPr>
                <w:lang w:bidi="ar-SA"/>
              </w:rPr>
              <w:t>Can you suggest a different way of doing this?</w:t>
            </w:r>
          </w:p>
          <w:p w14:paraId="0E6155C7" w14:textId="77777777" w:rsidR="000D6749" w:rsidRPr="00A13434" w:rsidRDefault="000D6749">
            <w:pPr>
              <w:numPr>
                <w:ilvl w:val="0"/>
                <w:numId w:val="15"/>
              </w:numPr>
              <w:rPr>
                <w:lang w:bidi="ar-SA"/>
              </w:rPr>
            </w:pPr>
            <w:r w:rsidRPr="00A13434">
              <w:rPr>
                <w:lang w:bidi="ar-SA"/>
              </w:rPr>
              <w:t>What conclusions can you make from this data?</w:t>
            </w:r>
          </w:p>
          <w:p w14:paraId="47245E87" w14:textId="77777777" w:rsidR="000D6749" w:rsidRPr="00A13434" w:rsidRDefault="000D6749">
            <w:pPr>
              <w:numPr>
                <w:ilvl w:val="0"/>
                <w:numId w:val="15"/>
              </w:numPr>
              <w:rPr>
                <w:lang w:bidi="ar-SA"/>
              </w:rPr>
            </w:pPr>
            <w:r w:rsidRPr="00A13434">
              <w:rPr>
                <w:lang w:bidi="ar-SA"/>
              </w:rPr>
              <w:t>How can we check this calculation without doing it all again?</w:t>
            </w:r>
          </w:p>
          <w:p w14:paraId="594B3376" w14:textId="77777777" w:rsidR="000D6749" w:rsidRPr="00A13434" w:rsidRDefault="000D6749">
            <w:pPr>
              <w:numPr>
                <w:ilvl w:val="0"/>
                <w:numId w:val="15"/>
              </w:numPr>
              <w:rPr>
                <w:lang w:bidi="ar-SA"/>
              </w:rPr>
            </w:pPr>
            <w:r w:rsidRPr="00A13434">
              <w:rPr>
                <w:lang w:bidi="ar-SA"/>
              </w:rPr>
              <w:t>What is a sensible way to record this?</w:t>
            </w:r>
          </w:p>
        </w:tc>
      </w:tr>
      <w:tr w:rsidR="000D6749" w:rsidRPr="00A13434" w14:paraId="507BEB1F" w14:textId="77777777">
        <w:trPr>
          <w:trHeight w:val="2315"/>
        </w:trPr>
        <w:tc>
          <w:tcPr>
            <w:tcW w:w="1908" w:type="dxa"/>
          </w:tcPr>
          <w:p w14:paraId="2FC1AF25" w14:textId="77777777" w:rsidR="000D6749" w:rsidRPr="00A13434" w:rsidRDefault="000D6749" w:rsidP="000D6749">
            <w:pPr>
              <w:pStyle w:val="Kop3"/>
              <w:outlineLvl w:val="2"/>
              <w:rPr>
                <w:sz w:val="22"/>
                <w:lang w:bidi="ar-SA"/>
              </w:rPr>
            </w:pPr>
            <w:r w:rsidRPr="00A13434">
              <w:rPr>
                <w:sz w:val="22"/>
                <w:lang w:bidi="ar-SA"/>
              </w:rPr>
              <w:t>Interpreting and evaluating the results of an inquiry</w:t>
            </w:r>
          </w:p>
        </w:tc>
        <w:tc>
          <w:tcPr>
            <w:tcW w:w="7328" w:type="dxa"/>
          </w:tcPr>
          <w:p w14:paraId="3468EDF1" w14:textId="77777777" w:rsidR="000D6749" w:rsidRPr="00A13434" w:rsidRDefault="000D6749">
            <w:pPr>
              <w:numPr>
                <w:ilvl w:val="0"/>
                <w:numId w:val="15"/>
              </w:numPr>
              <w:rPr>
                <w:lang w:bidi="ar-SA"/>
              </w:rPr>
            </w:pPr>
            <w:r w:rsidRPr="00A13434">
              <w:rPr>
                <w:lang w:bidi="ar-SA"/>
              </w:rPr>
              <w:t xml:space="preserve">How can you best display your data? </w:t>
            </w:r>
          </w:p>
          <w:p w14:paraId="387D05AD" w14:textId="77777777" w:rsidR="000D6749" w:rsidRPr="00A13434" w:rsidRDefault="000D6749">
            <w:pPr>
              <w:numPr>
                <w:ilvl w:val="0"/>
                <w:numId w:val="15"/>
              </w:numPr>
              <w:rPr>
                <w:lang w:bidi="ar-SA"/>
              </w:rPr>
            </w:pPr>
            <w:r w:rsidRPr="00A13434">
              <w:rPr>
                <w:lang w:bidi="ar-SA"/>
              </w:rPr>
              <w:t>Is it better to use this type of chart or that one? Why?</w:t>
            </w:r>
          </w:p>
          <w:p w14:paraId="2F4F907F" w14:textId="77777777" w:rsidR="000D6749" w:rsidRPr="00A13434" w:rsidRDefault="000D6749">
            <w:pPr>
              <w:numPr>
                <w:ilvl w:val="0"/>
                <w:numId w:val="15"/>
              </w:numPr>
              <w:rPr>
                <w:lang w:bidi="ar-SA"/>
              </w:rPr>
            </w:pPr>
            <w:r w:rsidRPr="00A13434">
              <w:rPr>
                <w:lang w:bidi="ar-SA"/>
              </w:rPr>
              <w:t>What patterns can you see in this data?</w:t>
            </w:r>
          </w:p>
          <w:p w14:paraId="1A671907" w14:textId="77777777" w:rsidR="000D6749" w:rsidRPr="00A13434" w:rsidRDefault="000D6749">
            <w:pPr>
              <w:numPr>
                <w:ilvl w:val="0"/>
                <w:numId w:val="15"/>
              </w:numPr>
              <w:rPr>
                <w:lang w:bidi="ar-SA"/>
              </w:rPr>
            </w:pPr>
            <w:r w:rsidRPr="00A13434">
              <w:rPr>
                <w:lang w:bidi="ar-SA"/>
              </w:rPr>
              <w:t>What reasons might there be for these patterns?</w:t>
            </w:r>
          </w:p>
          <w:p w14:paraId="0037E090" w14:textId="77777777" w:rsidR="000D6749" w:rsidRPr="00A13434" w:rsidRDefault="000D6749">
            <w:pPr>
              <w:numPr>
                <w:ilvl w:val="0"/>
                <w:numId w:val="15"/>
              </w:numPr>
              <w:rPr>
                <w:lang w:bidi="ar-SA"/>
              </w:rPr>
            </w:pPr>
            <w:r w:rsidRPr="00A13434">
              <w:rPr>
                <w:lang w:bidi="ar-SA"/>
              </w:rPr>
              <w:t>Can you give me a convincing argument for that statement?</w:t>
            </w:r>
          </w:p>
          <w:p w14:paraId="7AAE9E92" w14:textId="77777777" w:rsidR="000D6749" w:rsidRPr="00A13434" w:rsidRDefault="000D6749">
            <w:pPr>
              <w:numPr>
                <w:ilvl w:val="0"/>
                <w:numId w:val="15"/>
              </w:numPr>
              <w:rPr>
                <w:lang w:bidi="ar-SA"/>
              </w:rPr>
            </w:pPr>
            <w:r w:rsidRPr="00A13434">
              <w:rPr>
                <w:lang w:bidi="ar-SA"/>
              </w:rPr>
              <w:t>Do you think that answer is reasonable? Why?</w:t>
            </w:r>
          </w:p>
          <w:p w14:paraId="180631F7" w14:textId="77777777" w:rsidR="000D6749" w:rsidRPr="00A13434" w:rsidRDefault="000D6749">
            <w:pPr>
              <w:numPr>
                <w:ilvl w:val="0"/>
                <w:numId w:val="15"/>
              </w:numPr>
              <w:rPr>
                <w:lang w:bidi="ar-SA"/>
              </w:rPr>
            </w:pPr>
            <w:r w:rsidRPr="00A13434">
              <w:rPr>
                <w:lang w:bidi="ar-SA"/>
              </w:rPr>
              <w:t>How can you be 100% sure that is true? Convince me!</w:t>
            </w:r>
          </w:p>
          <w:p w14:paraId="40B79A63" w14:textId="77777777" w:rsidR="000D6749" w:rsidRPr="00A13434" w:rsidRDefault="000D6749">
            <w:pPr>
              <w:numPr>
                <w:ilvl w:val="0"/>
                <w:numId w:val="15"/>
              </w:numPr>
              <w:rPr>
                <w:lang w:bidi="ar-SA"/>
              </w:rPr>
            </w:pPr>
            <w:r w:rsidRPr="00A13434">
              <w:rPr>
                <w:lang w:bidi="ar-SA"/>
              </w:rPr>
              <w:t>What do you think of Anne's argument? Why?</w:t>
            </w:r>
          </w:p>
          <w:p w14:paraId="5EAA90A5" w14:textId="77777777" w:rsidR="000D6749" w:rsidRPr="00A13434" w:rsidRDefault="000D6749">
            <w:pPr>
              <w:numPr>
                <w:ilvl w:val="0"/>
                <w:numId w:val="15"/>
              </w:numPr>
              <w:rPr>
                <w:lang w:bidi="ar-SA"/>
              </w:rPr>
            </w:pPr>
            <w:r w:rsidRPr="00A13434">
              <w:rPr>
                <w:lang w:bidi="ar-SA"/>
              </w:rPr>
              <w:t>Which method might be best to use here? Why?</w:t>
            </w:r>
          </w:p>
        </w:tc>
      </w:tr>
      <w:tr w:rsidR="000D6749" w:rsidRPr="00A13434" w14:paraId="6B9793EC" w14:textId="77777777">
        <w:trPr>
          <w:trHeight w:val="1891"/>
        </w:trPr>
        <w:tc>
          <w:tcPr>
            <w:tcW w:w="1908" w:type="dxa"/>
          </w:tcPr>
          <w:p w14:paraId="3CF7F4A8" w14:textId="77777777" w:rsidR="000D6749" w:rsidRPr="00A13434" w:rsidRDefault="000D6749" w:rsidP="000D6749">
            <w:pPr>
              <w:pStyle w:val="Kop3"/>
              <w:outlineLvl w:val="2"/>
              <w:rPr>
                <w:sz w:val="22"/>
                <w:lang w:bidi="ar-SA"/>
              </w:rPr>
            </w:pPr>
            <w:r w:rsidRPr="00A13434">
              <w:rPr>
                <w:sz w:val="22"/>
                <w:lang w:bidi="ar-SA"/>
              </w:rPr>
              <w:t>Communicating conclusions and reflecting</w:t>
            </w:r>
          </w:p>
        </w:tc>
        <w:tc>
          <w:tcPr>
            <w:tcW w:w="7328" w:type="dxa"/>
          </w:tcPr>
          <w:p w14:paraId="0F719631" w14:textId="77777777" w:rsidR="000D6749" w:rsidRPr="00A13434" w:rsidRDefault="000D6749">
            <w:pPr>
              <w:numPr>
                <w:ilvl w:val="0"/>
                <w:numId w:val="15"/>
              </w:numPr>
              <w:rPr>
                <w:lang w:bidi="ar-SA"/>
              </w:rPr>
            </w:pPr>
            <w:r w:rsidRPr="00A13434">
              <w:rPr>
                <w:lang w:bidi="ar-SA"/>
              </w:rPr>
              <w:t>What method did you use?</w:t>
            </w:r>
          </w:p>
          <w:p w14:paraId="139BA261" w14:textId="77777777" w:rsidR="000D6749" w:rsidRPr="00A13434" w:rsidRDefault="000D6749">
            <w:pPr>
              <w:numPr>
                <w:ilvl w:val="0"/>
                <w:numId w:val="15"/>
              </w:numPr>
              <w:rPr>
                <w:lang w:bidi="ar-SA"/>
              </w:rPr>
            </w:pPr>
            <w:r w:rsidRPr="00A13434">
              <w:rPr>
                <w:lang w:bidi="ar-SA"/>
              </w:rPr>
              <w:t>What other methods have you considered?</w:t>
            </w:r>
          </w:p>
          <w:p w14:paraId="54B12F24" w14:textId="77777777" w:rsidR="000D6749" w:rsidRPr="00A13434" w:rsidRDefault="000D6749">
            <w:pPr>
              <w:numPr>
                <w:ilvl w:val="0"/>
                <w:numId w:val="15"/>
              </w:numPr>
              <w:rPr>
                <w:lang w:bidi="ar-SA"/>
              </w:rPr>
            </w:pPr>
            <w:r w:rsidRPr="00A13434">
              <w:rPr>
                <w:lang w:bidi="ar-SA"/>
              </w:rPr>
              <w:t>Which of your methods was the best? Why?</w:t>
            </w:r>
          </w:p>
          <w:p w14:paraId="2C6A51FE" w14:textId="77777777" w:rsidR="000D6749" w:rsidRPr="00A13434" w:rsidRDefault="000D6749">
            <w:pPr>
              <w:numPr>
                <w:ilvl w:val="0"/>
                <w:numId w:val="15"/>
              </w:numPr>
              <w:rPr>
                <w:lang w:bidi="ar-SA"/>
              </w:rPr>
            </w:pPr>
            <w:r w:rsidRPr="00A13434">
              <w:rPr>
                <w:lang w:bidi="ar-SA"/>
              </w:rPr>
              <w:t>Which method was the quickest?</w:t>
            </w:r>
          </w:p>
          <w:p w14:paraId="05D855EB" w14:textId="77777777" w:rsidR="000D6749" w:rsidRPr="00A13434" w:rsidRDefault="000D6749">
            <w:pPr>
              <w:numPr>
                <w:ilvl w:val="0"/>
                <w:numId w:val="15"/>
              </w:numPr>
              <w:rPr>
                <w:lang w:bidi="ar-SA"/>
              </w:rPr>
            </w:pPr>
            <w:r w:rsidRPr="00A13434">
              <w:rPr>
                <w:lang w:bidi="ar-SA"/>
              </w:rPr>
              <w:t xml:space="preserve">Where have you seen a problem like this before? </w:t>
            </w:r>
          </w:p>
          <w:p w14:paraId="5764C746" w14:textId="77777777" w:rsidR="000D6749" w:rsidRPr="00A13434" w:rsidRDefault="000D6749">
            <w:pPr>
              <w:numPr>
                <w:ilvl w:val="0"/>
                <w:numId w:val="15"/>
              </w:numPr>
              <w:rPr>
                <w:lang w:bidi="ar-SA"/>
              </w:rPr>
            </w:pPr>
            <w:r w:rsidRPr="00A13434">
              <w:rPr>
                <w:lang w:bidi="ar-SA"/>
              </w:rPr>
              <w:t>What methods did you use last time? Would they have worked here?</w:t>
            </w:r>
          </w:p>
          <w:p w14:paraId="503DBD64" w14:textId="77777777" w:rsidR="000D6749" w:rsidRPr="00A13434" w:rsidRDefault="000D6749">
            <w:pPr>
              <w:numPr>
                <w:ilvl w:val="0"/>
                <w:numId w:val="15"/>
              </w:numPr>
              <w:rPr>
                <w:lang w:bidi="ar-SA"/>
              </w:rPr>
            </w:pPr>
            <w:r w:rsidRPr="00A13434">
              <w:rPr>
                <w:lang w:bidi="ar-SA"/>
              </w:rPr>
              <w:t>What helpful strategies have you learned for next time?</w:t>
            </w:r>
          </w:p>
        </w:tc>
      </w:tr>
    </w:tbl>
    <w:p w14:paraId="3112A279" w14:textId="77777777" w:rsidR="000D6749" w:rsidRPr="00A13434" w:rsidRDefault="000D6749" w:rsidP="000D6749"/>
    <w:p w14:paraId="32EFB86D" w14:textId="77777777" w:rsidR="000D6749" w:rsidRPr="00A13434" w:rsidRDefault="000D6749" w:rsidP="000D6749">
      <w:pPr>
        <w:pStyle w:val="Kop3"/>
      </w:pPr>
      <w:r w:rsidRPr="00A13434">
        <w:br w:type="page"/>
      </w:r>
      <w:r w:rsidRPr="00A13434">
        <w:lastRenderedPageBreak/>
        <w:t>2.</w:t>
      </w:r>
      <w:r w:rsidRPr="00A13434">
        <w:tab/>
        <w:t xml:space="preserve"> Ask questions in ways that include everyone</w:t>
      </w:r>
    </w:p>
    <w:p w14:paraId="3182F77A" w14:textId="77777777" w:rsidR="000D6749" w:rsidRPr="00A13434" w:rsidRDefault="000D6749" w:rsidP="000D6749"/>
    <w:p w14:paraId="085CE0E9" w14:textId="77777777" w:rsidR="000D6749" w:rsidRPr="00A13434" w:rsidRDefault="000D6749" w:rsidP="000D6749">
      <w:r w:rsidRPr="00A13434">
        <w:t xml:space="preserve">It is very important that everyone is included in thinking about the questions asked. Here are three ways that teachers have tried to achieve this: </w:t>
      </w:r>
    </w:p>
    <w:p w14:paraId="6E2CF919" w14:textId="77777777" w:rsidR="000D6749" w:rsidRPr="00A13434" w:rsidRDefault="000D6749" w:rsidP="000D6749"/>
    <w:p w14:paraId="4E5D2599" w14:textId="77777777" w:rsidR="000D6749" w:rsidRPr="00A13434" w:rsidRDefault="000D6749" w:rsidP="000D6749">
      <w:pPr>
        <w:numPr>
          <w:ilvl w:val="0"/>
          <w:numId w:val="13"/>
        </w:numPr>
      </w:pPr>
      <w:r w:rsidRPr="00A13434">
        <w:rPr>
          <w:b/>
        </w:rPr>
        <w:t>Use a 'no hands up' rule</w:t>
      </w:r>
      <w:r w:rsidRPr="00A13434">
        <w:t xml:space="preserve">. After a few hands have gone up some students stop thinking because they know that the teacher will not ask them. When students have their hands up they too stop thinking as they already have the answer they want. "No hands up" encourages everyone to keep thinking as anyone may be called upon to respond.  </w:t>
      </w:r>
    </w:p>
    <w:p w14:paraId="66783F9D" w14:textId="77777777" w:rsidR="000D6749" w:rsidRPr="00A13434" w:rsidRDefault="000D6749" w:rsidP="000D6749">
      <w:pPr>
        <w:numPr>
          <w:ilvl w:val="0"/>
          <w:numId w:val="13"/>
        </w:numPr>
      </w:pPr>
      <w:r w:rsidRPr="00A13434">
        <w:rPr>
          <w:b/>
        </w:rPr>
        <w:t>Ask questions that encourage a range of responses.</w:t>
      </w:r>
      <w:r w:rsidRPr="00A13434">
        <w:t xml:space="preserve"> Rather than asking for specific right answers, ask for ideas and suggestions: "How can we get started on this?", "What do you notice about this?" Everyone will then be able to offer a response. </w:t>
      </w:r>
    </w:p>
    <w:p w14:paraId="2E2D4C7E" w14:textId="77777777" w:rsidR="000D6749" w:rsidRPr="00A13434" w:rsidRDefault="000D6749" w:rsidP="000D6749">
      <w:pPr>
        <w:numPr>
          <w:ilvl w:val="0"/>
          <w:numId w:val="13"/>
        </w:numPr>
        <w:rPr>
          <w:b/>
        </w:rPr>
      </w:pPr>
      <w:r w:rsidRPr="00A13434">
        <w:rPr>
          <w:b/>
        </w:rPr>
        <w:t xml:space="preserve">Avoid teacher - student - teacher - student 'ping pong'. </w:t>
      </w:r>
      <w:r w:rsidRPr="00A13434">
        <w:t>Encourage students to listen to and to reply to each other's responses. Aim for a pattern more like: teacher - student A - student B - student C - teacher.</w:t>
      </w:r>
    </w:p>
    <w:p w14:paraId="1ADC4B2D" w14:textId="77777777" w:rsidR="000D6749" w:rsidRPr="00A13434" w:rsidRDefault="000D6749" w:rsidP="000D6749">
      <w:pPr>
        <w:numPr>
          <w:ilvl w:val="0"/>
          <w:numId w:val="13"/>
        </w:numPr>
        <w:rPr>
          <w:b/>
        </w:rPr>
      </w:pPr>
      <w:r w:rsidRPr="00A13434">
        <w:rPr>
          <w:b/>
        </w:rPr>
        <w:t>Arrange the room to encourage participation.</w:t>
      </w:r>
      <w:r w:rsidRPr="00A13434">
        <w:t xml:space="preserve"> Think about where students are sitting – are there some who cannot hear? Can students see and hear one another so that they can respond to the points that another student makes? It is often better to sit students in a U-shape, if possible. </w:t>
      </w:r>
    </w:p>
    <w:p w14:paraId="103CC92E" w14:textId="77777777" w:rsidR="000D6749" w:rsidRPr="00A13434" w:rsidRDefault="000D6749" w:rsidP="000D6749">
      <w:pPr>
        <w:rPr>
          <w:b/>
        </w:rPr>
      </w:pPr>
    </w:p>
    <w:p w14:paraId="06FE964C" w14:textId="77777777" w:rsidR="000D6749" w:rsidRPr="00A13434" w:rsidRDefault="000D6749" w:rsidP="000D6749">
      <w:pPr>
        <w:pStyle w:val="Kop3"/>
      </w:pPr>
      <w:r w:rsidRPr="00A13434">
        <w:t>3.</w:t>
      </w:r>
      <w:r w:rsidRPr="00A13434">
        <w:tab/>
        <w:t xml:space="preserve"> Give students time to think </w:t>
      </w:r>
    </w:p>
    <w:p w14:paraId="6FD89801" w14:textId="77777777" w:rsidR="000D6749" w:rsidRPr="00A13434" w:rsidRDefault="000D6749" w:rsidP="000D6749">
      <w:pPr>
        <w:rPr>
          <w:b/>
        </w:rPr>
      </w:pPr>
    </w:p>
    <w:p w14:paraId="634C599E" w14:textId="77777777" w:rsidR="000D6749" w:rsidRPr="00A13434" w:rsidRDefault="000D6749" w:rsidP="000D6749">
      <w:r w:rsidRPr="00A13434">
        <w:t>The time interval between a teacher asking a question and supplying the answer herself, or following up with an additional question or comment, is commonly called 'wait time'. For many teachers, the mean wait time is less than one second (Rowe (1974)</w:t>
      </w:r>
      <w:r w:rsidRPr="00A13434">
        <w:rPr>
          <w:rStyle w:val="Voetnootmarkering"/>
        </w:rPr>
        <w:footnoteReference w:id="1"/>
      </w:r>
      <w:r w:rsidRPr="00A13434">
        <w:t>). When teachers increase this wait time to between three and five seconds the research shows that students begin to:</w:t>
      </w:r>
      <w:r w:rsidRPr="00A13434">
        <w:br/>
      </w:r>
    </w:p>
    <w:p w14:paraId="0316FAF6" w14:textId="77777777" w:rsidR="000D6749" w:rsidRPr="00A13434" w:rsidRDefault="000D6749" w:rsidP="000D6749">
      <w:pPr>
        <w:numPr>
          <w:ilvl w:val="0"/>
          <w:numId w:val="11"/>
        </w:numPr>
      </w:pPr>
      <w:r w:rsidRPr="00A13434">
        <w:t>respond at greater length and with greater confidence;</w:t>
      </w:r>
    </w:p>
    <w:p w14:paraId="23A66CCF" w14:textId="77777777" w:rsidR="000D6749" w:rsidRPr="00A13434" w:rsidRDefault="000D6749" w:rsidP="000D6749">
      <w:pPr>
        <w:numPr>
          <w:ilvl w:val="0"/>
          <w:numId w:val="11"/>
        </w:numPr>
      </w:pPr>
      <w:r w:rsidRPr="00A13434">
        <w:t>offer more unsolicited, but appropriate, responses;</w:t>
      </w:r>
    </w:p>
    <w:p w14:paraId="42A918F1" w14:textId="77777777" w:rsidR="000D6749" w:rsidRPr="00A13434" w:rsidRDefault="000D6749" w:rsidP="000D6749">
      <w:pPr>
        <w:numPr>
          <w:ilvl w:val="0"/>
          <w:numId w:val="11"/>
        </w:numPr>
      </w:pPr>
      <w:r w:rsidRPr="00A13434">
        <w:t>offer more diverse, alternative explanations;</w:t>
      </w:r>
    </w:p>
    <w:p w14:paraId="6C2EBAED" w14:textId="77777777" w:rsidR="000D6749" w:rsidRPr="00A13434" w:rsidRDefault="000D6749" w:rsidP="000D6749">
      <w:pPr>
        <w:numPr>
          <w:ilvl w:val="0"/>
          <w:numId w:val="11"/>
        </w:numPr>
      </w:pPr>
      <w:r w:rsidRPr="00A13434">
        <w:t>relate responses to those from other students.</w:t>
      </w:r>
    </w:p>
    <w:p w14:paraId="57C60D15" w14:textId="77777777" w:rsidR="000D6749" w:rsidRPr="00A13434" w:rsidRDefault="000D6749" w:rsidP="000D6749"/>
    <w:p w14:paraId="63F0C98D" w14:textId="77777777" w:rsidR="000D6749" w:rsidRPr="00A13434" w:rsidRDefault="000D6749" w:rsidP="000D6749">
      <w:r w:rsidRPr="00A13434">
        <w:t>Increasing wait time is difficult. Silence in a classroom can be hard to bear!</w:t>
      </w:r>
    </w:p>
    <w:p w14:paraId="277107C8" w14:textId="77777777" w:rsidR="000D6749" w:rsidRPr="00A13434" w:rsidRDefault="000D6749" w:rsidP="000D6749"/>
    <w:p w14:paraId="36444A2A" w14:textId="77777777" w:rsidR="000D6749" w:rsidRPr="00A13434" w:rsidRDefault="000D6749" w:rsidP="000D6749">
      <w:pPr>
        <w:numPr>
          <w:ilvl w:val="0"/>
          <w:numId w:val="12"/>
        </w:numPr>
      </w:pPr>
      <w:r w:rsidRPr="00A13434">
        <w:rPr>
          <w:b/>
        </w:rPr>
        <w:t>Talk to students about 'wait time'</w:t>
      </w:r>
      <w:r w:rsidRPr="00A13434">
        <w:t xml:space="preserve">. Make sure that students </w:t>
      </w:r>
      <w:r w:rsidRPr="00A13434">
        <w:rPr>
          <w:i/>
        </w:rPr>
        <w:t>know</w:t>
      </w:r>
      <w:r w:rsidRPr="00A13434">
        <w:t xml:space="preserve"> that they must take time to think before responding. (Some teachers even make themselves wait by counting slowly to themselves: "One, two, three, four, got to wait a little more"!)</w:t>
      </w:r>
    </w:p>
    <w:p w14:paraId="74DE042C" w14:textId="77777777" w:rsidR="000D6749" w:rsidRPr="00A13434" w:rsidRDefault="000D6749" w:rsidP="000D6749">
      <w:pPr>
        <w:numPr>
          <w:ilvl w:val="0"/>
          <w:numId w:val="12"/>
        </w:numPr>
      </w:pPr>
      <w:r w:rsidRPr="00A13434">
        <w:rPr>
          <w:b/>
        </w:rPr>
        <w:t>Use "Think - Pair - Share".</w:t>
      </w:r>
      <w:r w:rsidRPr="00A13434">
        <w:t xml:space="preserve"> Ask the question, give 10 seconds thinking time and then allow 30 seconds for talking to a partner. After this, everyone should be ready with an answer and they should know that anyone may be asked for what they think.</w:t>
      </w:r>
    </w:p>
    <w:p w14:paraId="045300CD" w14:textId="77777777" w:rsidR="000D6749" w:rsidRPr="00A13434" w:rsidRDefault="000D6749" w:rsidP="000D6749">
      <w:pPr>
        <w:numPr>
          <w:ilvl w:val="0"/>
          <w:numId w:val="12"/>
        </w:numPr>
      </w:pPr>
      <w:r w:rsidRPr="00A13434">
        <w:rPr>
          <w:b/>
        </w:rPr>
        <w:t>Use mini whiteboards</w:t>
      </w:r>
      <w:r w:rsidRPr="00A13434">
        <w:t xml:space="preserve"> - Ask the students to spend 30 seconds thinking about the problem and jotting ideas for the solution onto their mini whiteboards. Then ask the students to share the ideas they had for starting the problem</w:t>
      </w:r>
    </w:p>
    <w:p w14:paraId="7F5272D7" w14:textId="77777777" w:rsidR="000D6749" w:rsidRPr="00A13434" w:rsidRDefault="000D6749" w:rsidP="000D6749"/>
    <w:p w14:paraId="190C8F0E" w14:textId="77777777" w:rsidR="000D6749" w:rsidRPr="00A13434" w:rsidRDefault="000D6749" w:rsidP="000D6749">
      <w:pPr>
        <w:pStyle w:val="Kop3"/>
      </w:pPr>
      <w:r w:rsidRPr="00A13434">
        <w:br w:type="page"/>
      </w:r>
      <w:r w:rsidRPr="00A13434">
        <w:lastRenderedPageBreak/>
        <w:t>4.</w:t>
      </w:r>
      <w:r w:rsidRPr="00A13434">
        <w:tab/>
        <w:t xml:space="preserve"> Avoid judging students' responses</w:t>
      </w:r>
    </w:p>
    <w:p w14:paraId="11D8C3C3" w14:textId="77777777" w:rsidR="000D6749" w:rsidRPr="00A13434" w:rsidRDefault="000D6749" w:rsidP="000D6749"/>
    <w:p w14:paraId="43DAC1BE" w14:textId="77777777" w:rsidR="000D6749" w:rsidRPr="00A13434" w:rsidRDefault="000D6749" w:rsidP="000D6749">
      <w:r w:rsidRPr="00A13434">
        <w:t>Interestingly, Rowe (1974) found that if a teacher made judgmental comments, even positive ones such as “Well done!”, then this negatively affected students' verbal performance even with the lengthened wait times. Task persistence was greatest where verbal rewards were fewer. When a teacher judges every response with 'yes', 'good' , 'nearly'  and so on, students are likely to reason to themselves:</w:t>
      </w:r>
    </w:p>
    <w:p w14:paraId="3A476ED0" w14:textId="77777777" w:rsidR="000D6749" w:rsidRPr="00A13434" w:rsidRDefault="000D6749" w:rsidP="000D6749"/>
    <w:p w14:paraId="617304C4" w14:textId="77777777" w:rsidR="000D6749" w:rsidRPr="00A13434" w:rsidRDefault="000D6749" w:rsidP="000D6749">
      <w:pPr>
        <w:rPr>
          <w:color w:val="000000"/>
        </w:rPr>
      </w:pPr>
      <w:r w:rsidRPr="00A13434">
        <w:rPr>
          <w:color w:val="000000"/>
        </w:rPr>
        <w:t>"The teacher said that was good. That is not what I was going to say. So what I was going to say cannot be good. So I won't say anything."</w:t>
      </w:r>
    </w:p>
    <w:p w14:paraId="148ABFED" w14:textId="77777777" w:rsidR="000D6749" w:rsidRPr="00A13434" w:rsidRDefault="000D6749" w:rsidP="000D6749">
      <w:pPr>
        <w:rPr>
          <w:color w:val="000000"/>
        </w:rPr>
      </w:pPr>
      <w:r w:rsidRPr="00A13434">
        <w:rPr>
          <w:color w:val="000000"/>
        </w:rPr>
        <w:br/>
        <w:t xml:space="preserve">Ask open questions that permit a greater variety of responses and reply to students with comments that do not close off alternative ideas. </w:t>
      </w:r>
    </w:p>
    <w:p w14:paraId="29F1B014" w14:textId="77777777" w:rsidR="000D6749" w:rsidRPr="00A13434" w:rsidRDefault="000D6749" w:rsidP="000D6749">
      <w:pPr>
        <w:rPr>
          <w:color w:val="000000"/>
        </w:rPr>
      </w:pPr>
    </w:p>
    <w:p w14:paraId="37FCC5F5" w14:textId="77777777" w:rsidR="000D6749" w:rsidRPr="00A13434" w:rsidRDefault="000D6749" w:rsidP="000D6749">
      <w:pPr>
        <w:rPr>
          <w:color w:val="000000"/>
        </w:rPr>
      </w:pPr>
      <w:r w:rsidRPr="00A13434">
        <w:rPr>
          <w:color w:val="000000"/>
        </w:rPr>
        <w:t>"Thank you for that, that is really interesting. What other ideas do people have?"</w:t>
      </w:r>
    </w:p>
    <w:p w14:paraId="774327E9" w14:textId="77777777" w:rsidR="000D6749" w:rsidRPr="00A13434" w:rsidRDefault="000D6749" w:rsidP="000D6749">
      <w:pPr>
        <w:rPr>
          <w:b/>
        </w:rPr>
      </w:pPr>
    </w:p>
    <w:p w14:paraId="665F02AA" w14:textId="77777777" w:rsidR="000D6749" w:rsidRPr="00A13434" w:rsidRDefault="000D6749" w:rsidP="000D6749">
      <w:pPr>
        <w:pStyle w:val="Kop3"/>
      </w:pPr>
      <w:r w:rsidRPr="00A13434">
        <w:t>5.</w:t>
      </w:r>
      <w:r w:rsidRPr="00A13434">
        <w:tab/>
        <w:t xml:space="preserve"> Follow up students' responses in ways that encourage deeper thinking</w:t>
      </w:r>
    </w:p>
    <w:p w14:paraId="65F618AF" w14:textId="77777777" w:rsidR="000D6749" w:rsidRPr="00A13434" w:rsidRDefault="000D6749" w:rsidP="000D6749">
      <w:pPr>
        <w:rPr>
          <w:b/>
        </w:rPr>
      </w:pPr>
    </w:p>
    <w:p w14:paraId="2D1DE51D" w14:textId="77777777" w:rsidR="000D6749" w:rsidRPr="00A13434" w:rsidRDefault="000D6749" w:rsidP="000D6749">
      <w:pPr>
        <w:rPr>
          <w:b/>
        </w:rPr>
      </w:pPr>
      <w:r w:rsidRPr="00A13434">
        <w:t>The following approaches encourage further thinking and dialogue: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0D6749" w:rsidRPr="00A13434" w14:paraId="0A4A7A39" w14:textId="77777777">
        <w:tc>
          <w:tcPr>
            <w:tcW w:w="3528" w:type="dxa"/>
            <w:vAlign w:val="center"/>
          </w:tcPr>
          <w:p w14:paraId="6EEB66D1" w14:textId="77777777" w:rsidR="000D6749" w:rsidRPr="00A13434" w:rsidRDefault="000D6749">
            <w:pPr>
              <w:spacing w:before="120" w:after="120"/>
              <w:rPr>
                <w:b/>
                <w:lang w:bidi="ar-SA"/>
              </w:rPr>
            </w:pPr>
            <w:r w:rsidRPr="00A13434">
              <w:rPr>
                <w:b/>
                <w:lang w:bidi="ar-SA"/>
              </w:rPr>
              <w:t>Ask students to repeat their explanation</w:t>
            </w:r>
          </w:p>
        </w:tc>
        <w:tc>
          <w:tcPr>
            <w:tcW w:w="5760" w:type="dxa"/>
            <w:vAlign w:val="center"/>
          </w:tcPr>
          <w:p w14:paraId="57D46599" w14:textId="77777777" w:rsidR="000D6749" w:rsidRPr="00A13434" w:rsidRDefault="000D6749">
            <w:pPr>
              <w:numPr>
                <w:ilvl w:val="0"/>
                <w:numId w:val="14"/>
              </w:numPr>
              <w:spacing w:before="120" w:after="120"/>
              <w:rPr>
                <w:lang w:bidi="ar-SA"/>
              </w:rPr>
            </w:pPr>
            <w:r w:rsidRPr="00A13434">
              <w:rPr>
                <w:lang w:bidi="ar-SA"/>
              </w:rPr>
              <w:t>Can you just say that again?</w:t>
            </w:r>
          </w:p>
        </w:tc>
      </w:tr>
      <w:tr w:rsidR="000D6749" w:rsidRPr="00A13434" w14:paraId="57E17A93" w14:textId="77777777">
        <w:tc>
          <w:tcPr>
            <w:tcW w:w="3528" w:type="dxa"/>
            <w:vAlign w:val="center"/>
          </w:tcPr>
          <w:p w14:paraId="663F95CD" w14:textId="77777777" w:rsidR="000D6749" w:rsidRPr="00A13434" w:rsidRDefault="000D6749">
            <w:pPr>
              <w:spacing w:before="120" w:after="120"/>
              <w:rPr>
                <w:b/>
                <w:lang w:bidi="ar-SA"/>
              </w:rPr>
            </w:pPr>
            <w:r w:rsidRPr="00A13434">
              <w:rPr>
                <w:b/>
                <w:lang w:bidi="ar-SA"/>
              </w:rPr>
              <w:t>Invite students to elaborate</w:t>
            </w:r>
          </w:p>
        </w:tc>
        <w:tc>
          <w:tcPr>
            <w:tcW w:w="5760" w:type="dxa"/>
            <w:vAlign w:val="center"/>
          </w:tcPr>
          <w:p w14:paraId="3062C30C" w14:textId="77777777" w:rsidR="000D6749" w:rsidRPr="00A13434" w:rsidRDefault="000D6749">
            <w:pPr>
              <w:numPr>
                <w:ilvl w:val="0"/>
                <w:numId w:val="14"/>
              </w:numPr>
              <w:spacing w:before="120" w:after="120"/>
              <w:rPr>
                <w:lang w:bidi="ar-SA"/>
              </w:rPr>
            </w:pPr>
            <w:r w:rsidRPr="00A13434">
              <w:rPr>
                <w:lang w:bidi="ar-SA"/>
              </w:rPr>
              <w:t>Can you just say a little more about that …</w:t>
            </w:r>
          </w:p>
        </w:tc>
      </w:tr>
      <w:tr w:rsidR="000D6749" w:rsidRPr="00A13434" w14:paraId="58FE8E80" w14:textId="77777777">
        <w:tc>
          <w:tcPr>
            <w:tcW w:w="3528" w:type="dxa"/>
            <w:vAlign w:val="center"/>
          </w:tcPr>
          <w:p w14:paraId="002843BB" w14:textId="77777777" w:rsidR="000D6749" w:rsidRPr="00A13434" w:rsidRDefault="000D6749">
            <w:pPr>
              <w:spacing w:before="120" w:after="120"/>
              <w:rPr>
                <w:b/>
                <w:lang w:bidi="ar-SA"/>
              </w:rPr>
            </w:pPr>
            <w:r w:rsidRPr="00A13434">
              <w:rPr>
                <w:b/>
                <w:lang w:bidi="ar-SA"/>
              </w:rPr>
              <w:t>Challenge students to offer a reason</w:t>
            </w:r>
          </w:p>
        </w:tc>
        <w:tc>
          <w:tcPr>
            <w:tcW w:w="5760" w:type="dxa"/>
            <w:vAlign w:val="center"/>
          </w:tcPr>
          <w:p w14:paraId="23BB06BF" w14:textId="77777777" w:rsidR="000D6749" w:rsidRPr="00A13434" w:rsidRDefault="000D6749">
            <w:pPr>
              <w:numPr>
                <w:ilvl w:val="0"/>
                <w:numId w:val="14"/>
              </w:numPr>
              <w:spacing w:before="120" w:after="120"/>
              <w:rPr>
                <w:lang w:bidi="ar-SA"/>
              </w:rPr>
            </w:pPr>
            <w:r w:rsidRPr="00A13434">
              <w:rPr>
                <w:lang w:bidi="ar-SA"/>
              </w:rPr>
              <w:t>Can you explain why that works?</w:t>
            </w:r>
          </w:p>
        </w:tc>
      </w:tr>
      <w:tr w:rsidR="000D6749" w:rsidRPr="00A13434" w14:paraId="0709D7D5" w14:textId="77777777">
        <w:trPr>
          <w:trHeight w:val="611"/>
        </w:trPr>
        <w:tc>
          <w:tcPr>
            <w:tcW w:w="3528" w:type="dxa"/>
            <w:vAlign w:val="center"/>
          </w:tcPr>
          <w:p w14:paraId="38ADA6CF" w14:textId="77777777" w:rsidR="000D6749" w:rsidRPr="00A13434" w:rsidRDefault="000D6749">
            <w:pPr>
              <w:spacing w:before="120" w:after="120"/>
              <w:rPr>
                <w:b/>
                <w:lang w:bidi="ar-SA"/>
              </w:rPr>
            </w:pPr>
            <w:r w:rsidRPr="00A13434">
              <w:rPr>
                <w:b/>
                <w:lang w:bidi="ar-SA"/>
              </w:rPr>
              <w:t>Cue alternative responses</w:t>
            </w:r>
          </w:p>
        </w:tc>
        <w:tc>
          <w:tcPr>
            <w:tcW w:w="5760" w:type="dxa"/>
            <w:vAlign w:val="center"/>
          </w:tcPr>
          <w:p w14:paraId="78E512A9" w14:textId="77777777" w:rsidR="000D6749" w:rsidRPr="00A13434" w:rsidRDefault="000D6749">
            <w:pPr>
              <w:numPr>
                <w:ilvl w:val="0"/>
                <w:numId w:val="14"/>
              </w:numPr>
              <w:spacing w:before="120" w:after="120"/>
              <w:rPr>
                <w:lang w:bidi="ar-SA"/>
              </w:rPr>
            </w:pPr>
            <w:r w:rsidRPr="00A13434">
              <w:rPr>
                <w:lang w:bidi="ar-SA"/>
              </w:rPr>
              <w:t>Can you suggest another way of doing this?</w:t>
            </w:r>
          </w:p>
        </w:tc>
      </w:tr>
      <w:tr w:rsidR="000D6749" w:rsidRPr="00A13434" w14:paraId="5E31CBC1" w14:textId="77777777">
        <w:tc>
          <w:tcPr>
            <w:tcW w:w="3528" w:type="dxa"/>
            <w:vAlign w:val="center"/>
          </w:tcPr>
          <w:p w14:paraId="1FA9B25D" w14:textId="77777777" w:rsidR="000D6749" w:rsidRPr="00A13434" w:rsidRDefault="000D6749">
            <w:pPr>
              <w:spacing w:before="120" w:after="120"/>
              <w:rPr>
                <w:b/>
                <w:lang w:bidi="ar-SA"/>
              </w:rPr>
            </w:pPr>
            <w:r w:rsidRPr="00A13434">
              <w:rPr>
                <w:b/>
                <w:lang w:bidi="ar-SA"/>
              </w:rPr>
              <w:t>Support with non-verbal interest</w:t>
            </w:r>
          </w:p>
        </w:tc>
        <w:tc>
          <w:tcPr>
            <w:tcW w:w="5760" w:type="dxa"/>
            <w:vAlign w:val="center"/>
          </w:tcPr>
          <w:p w14:paraId="4C2C652A" w14:textId="77777777" w:rsidR="000D6749" w:rsidRPr="00A13434" w:rsidRDefault="000D6749">
            <w:pPr>
              <w:numPr>
                <w:ilvl w:val="0"/>
                <w:numId w:val="14"/>
              </w:numPr>
              <w:spacing w:before="120" w:after="120"/>
              <w:rPr>
                <w:lang w:bidi="ar-SA"/>
              </w:rPr>
            </w:pPr>
            <w:r w:rsidRPr="00A13434">
              <w:rPr>
                <w:lang w:bidi="ar-SA"/>
              </w:rPr>
              <w:t>Nod head, rotate hand to indicate that you want more ...</w:t>
            </w:r>
          </w:p>
        </w:tc>
      </w:tr>
      <w:tr w:rsidR="000D6749" w:rsidRPr="00A13434" w14:paraId="77E1B61B" w14:textId="77777777">
        <w:tc>
          <w:tcPr>
            <w:tcW w:w="3528" w:type="dxa"/>
            <w:vAlign w:val="center"/>
          </w:tcPr>
          <w:p w14:paraId="3762A09A" w14:textId="77777777" w:rsidR="000D6749" w:rsidRPr="00A13434" w:rsidRDefault="000D6749">
            <w:pPr>
              <w:spacing w:before="120" w:after="120"/>
              <w:rPr>
                <w:b/>
                <w:lang w:bidi="ar-SA"/>
              </w:rPr>
            </w:pPr>
            <w:r w:rsidRPr="00A13434">
              <w:rPr>
                <w:b/>
                <w:lang w:bidi="ar-SA"/>
              </w:rPr>
              <w:t>Encourage students to speculate.</w:t>
            </w:r>
          </w:p>
        </w:tc>
        <w:tc>
          <w:tcPr>
            <w:tcW w:w="5760" w:type="dxa"/>
            <w:vAlign w:val="center"/>
          </w:tcPr>
          <w:p w14:paraId="5DB80697" w14:textId="77777777" w:rsidR="000D6749" w:rsidRPr="00A13434" w:rsidRDefault="000D6749">
            <w:pPr>
              <w:numPr>
                <w:ilvl w:val="0"/>
                <w:numId w:val="14"/>
              </w:numPr>
              <w:spacing w:before="120" w:after="120"/>
              <w:rPr>
                <w:lang w:bidi="ar-SA"/>
              </w:rPr>
            </w:pPr>
            <w:r w:rsidRPr="00A13434">
              <w:rPr>
                <w:lang w:bidi="ar-SA"/>
              </w:rPr>
              <w:t>What would happen if ...?</w:t>
            </w:r>
          </w:p>
        </w:tc>
      </w:tr>
      <w:tr w:rsidR="000D6749" w:rsidRPr="00A13434" w14:paraId="2A758B3F" w14:textId="77777777">
        <w:tc>
          <w:tcPr>
            <w:tcW w:w="3528" w:type="dxa"/>
            <w:vAlign w:val="center"/>
          </w:tcPr>
          <w:p w14:paraId="29140F30" w14:textId="77777777" w:rsidR="000D6749" w:rsidRPr="00A13434" w:rsidRDefault="000D6749">
            <w:pPr>
              <w:spacing w:before="120" w:after="120"/>
              <w:rPr>
                <w:b/>
                <w:lang w:bidi="ar-SA"/>
              </w:rPr>
            </w:pPr>
            <w:r w:rsidRPr="00A13434">
              <w:rPr>
                <w:b/>
                <w:lang w:bidi="ar-SA"/>
              </w:rPr>
              <w:t>Make challenging statements</w:t>
            </w:r>
          </w:p>
        </w:tc>
        <w:tc>
          <w:tcPr>
            <w:tcW w:w="5760" w:type="dxa"/>
            <w:vAlign w:val="center"/>
          </w:tcPr>
          <w:p w14:paraId="01977524" w14:textId="77777777" w:rsidR="000D6749" w:rsidRPr="00A13434" w:rsidRDefault="000D6749">
            <w:pPr>
              <w:numPr>
                <w:ilvl w:val="0"/>
                <w:numId w:val="14"/>
              </w:numPr>
              <w:spacing w:before="120" w:after="120"/>
              <w:rPr>
                <w:lang w:bidi="ar-SA"/>
              </w:rPr>
            </w:pPr>
            <w:r w:rsidRPr="00A13434">
              <w:rPr>
                <w:lang w:bidi="ar-SA"/>
              </w:rPr>
              <w:t>Someone in this group said … were they right?</w:t>
            </w:r>
          </w:p>
        </w:tc>
      </w:tr>
      <w:tr w:rsidR="000D6749" w:rsidRPr="00A13434" w14:paraId="4E4390D5" w14:textId="77777777">
        <w:tc>
          <w:tcPr>
            <w:tcW w:w="3528" w:type="dxa"/>
            <w:vAlign w:val="center"/>
          </w:tcPr>
          <w:p w14:paraId="7A6BA6F5" w14:textId="77777777" w:rsidR="000D6749" w:rsidRPr="00A13434" w:rsidRDefault="000D6749">
            <w:pPr>
              <w:spacing w:before="120" w:after="120"/>
              <w:rPr>
                <w:b/>
                <w:lang w:bidi="ar-SA"/>
              </w:rPr>
            </w:pPr>
            <w:r w:rsidRPr="00A13434">
              <w:rPr>
                <w:b/>
                <w:lang w:bidi="ar-SA"/>
              </w:rPr>
              <w:t>Allow rehearsal of responses</w:t>
            </w:r>
          </w:p>
        </w:tc>
        <w:tc>
          <w:tcPr>
            <w:tcW w:w="5760" w:type="dxa"/>
            <w:vAlign w:val="center"/>
          </w:tcPr>
          <w:p w14:paraId="0EF0FDC1" w14:textId="77777777" w:rsidR="000D6749" w:rsidRPr="00A13434" w:rsidRDefault="000D6749">
            <w:pPr>
              <w:numPr>
                <w:ilvl w:val="0"/>
                <w:numId w:val="14"/>
              </w:numPr>
              <w:spacing w:before="120" w:after="120"/>
              <w:rPr>
                <w:lang w:bidi="ar-SA"/>
              </w:rPr>
            </w:pPr>
            <w:r w:rsidRPr="00A13434">
              <w:rPr>
                <w:lang w:bidi="ar-SA"/>
              </w:rPr>
              <w:t>Try out the answer on your partner first.</w:t>
            </w:r>
          </w:p>
        </w:tc>
      </w:tr>
      <w:tr w:rsidR="000D6749" w:rsidRPr="00A13434" w14:paraId="337454DB" w14:textId="77777777">
        <w:tc>
          <w:tcPr>
            <w:tcW w:w="3528" w:type="dxa"/>
            <w:vAlign w:val="center"/>
          </w:tcPr>
          <w:p w14:paraId="11180C4E" w14:textId="77777777" w:rsidR="000D6749" w:rsidRPr="00A13434" w:rsidRDefault="000D6749">
            <w:pPr>
              <w:spacing w:before="120" w:after="120"/>
              <w:rPr>
                <w:b/>
                <w:lang w:bidi="ar-SA"/>
              </w:rPr>
            </w:pPr>
            <w:r w:rsidRPr="00A13434">
              <w:rPr>
                <w:b/>
                <w:lang w:bidi="ar-SA"/>
              </w:rPr>
              <w:t>Encourage students to ask questions</w:t>
            </w:r>
          </w:p>
        </w:tc>
        <w:tc>
          <w:tcPr>
            <w:tcW w:w="5760" w:type="dxa"/>
            <w:vAlign w:val="center"/>
          </w:tcPr>
          <w:p w14:paraId="629CC667" w14:textId="77777777" w:rsidR="000D6749" w:rsidRPr="00A13434" w:rsidRDefault="000D6749">
            <w:pPr>
              <w:numPr>
                <w:ilvl w:val="0"/>
                <w:numId w:val="14"/>
              </w:numPr>
              <w:spacing w:before="120" w:after="120"/>
              <w:rPr>
                <w:lang w:bidi="ar-SA"/>
              </w:rPr>
            </w:pPr>
            <w:r w:rsidRPr="00A13434">
              <w:rPr>
                <w:lang w:bidi="ar-SA"/>
              </w:rPr>
              <w:t xml:space="preserve">Would anyone like to ask Pat a question about that? </w:t>
            </w:r>
          </w:p>
        </w:tc>
      </w:tr>
      <w:tr w:rsidR="000D6749" w:rsidRPr="00A13434" w14:paraId="5CC39FFB" w14:textId="77777777">
        <w:trPr>
          <w:trHeight w:val="629"/>
        </w:trPr>
        <w:tc>
          <w:tcPr>
            <w:tcW w:w="3528" w:type="dxa"/>
            <w:vAlign w:val="center"/>
          </w:tcPr>
          <w:p w14:paraId="10E81D91" w14:textId="77777777" w:rsidR="000D6749" w:rsidRPr="00A13434" w:rsidRDefault="000D6749">
            <w:pPr>
              <w:spacing w:before="120" w:after="120"/>
              <w:rPr>
                <w:b/>
                <w:lang w:bidi="ar-SA"/>
              </w:rPr>
            </w:pPr>
            <w:r w:rsidRPr="00A13434">
              <w:rPr>
                <w:b/>
                <w:lang w:bidi="ar-SA"/>
              </w:rPr>
              <w:t>Ask students to think aloud</w:t>
            </w:r>
          </w:p>
        </w:tc>
        <w:tc>
          <w:tcPr>
            <w:tcW w:w="5760" w:type="dxa"/>
            <w:vAlign w:val="center"/>
          </w:tcPr>
          <w:p w14:paraId="33C30C82" w14:textId="77777777" w:rsidR="000D6749" w:rsidRPr="00A13434" w:rsidRDefault="000D6749">
            <w:pPr>
              <w:numPr>
                <w:ilvl w:val="0"/>
                <w:numId w:val="14"/>
              </w:numPr>
              <w:spacing w:before="120" w:after="120"/>
              <w:rPr>
                <w:lang w:bidi="ar-SA"/>
              </w:rPr>
            </w:pPr>
            <w:r w:rsidRPr="00A13434">
              <w:rPr>
                <w:lang w:bidi="ar-SA"/>
              </w:rPr>
              <w:t>Can you go through that step by step?</w:t>
            </w:r>
          </w:p>
        </w:tc>
      </w:tr>
      <w:tr w:rsidR="000D6749" w:rsidRPr="00A13434" w14:paraId="55608AB3" w14:textId="77777777">
        <w:trPr>
          <w:trHeight w:val="611"/>
        </w:trPr>
        <w:tc>
          <w:tcPr>
            <w:tcW w:w="3528" w:type="dxa"/>
            <w:vAlign w:val="center"/>
          </w:tcPr>
          <w:p w14:paraId="57DD4855" w14:textId="77777777" w:rsidR="000D6749" w:rsidRPr="00A13434" w:rsidRDefault="000D6749">
            <w:pPr>
              <w:spacing w:before="120" w:after="120"/>
              <w:rPr>
                <w:b/>
                <w:lang w:bidi="ar-SA"/>
              </w:rPr>
            </w:pPr>
            <w:r w:rsidRPr="00A13434">
              <w:rPr>
                <w:b/>
                <w:lang w:bidi="ar-SA"/>
              </w:rPr>
              <w:t>Encourage students to make connections</w:t>
            </w:r>
          </w:p>
        </w:tc>
        <w:tc>
          <w:tcPr>
            <w:tcW w:w="5760" w:type="dxa"/>
            <w:vAlign w:val="center"/>
          </w:tcPr>
          <w:p w14:paraId="5F2CD126" w14:textId="77777777" w:rsidR="000D6749" w:rsidRPr="00A13434" w:rsidRDefault="000D6749">
            <w:pPr>
              <w:numPr>
                <w:ilvl w:val="0"/>
                <w:numId w:val="14"/>
              </w:numPr>
              <w:spacing w:before="120" w:after="120"/>
              <w:rPr>
                <w:lang w:bidi="ar-SA"/>
              </w:rPr>
            </w:pPr>
            <w:r w:rsidRPr="00A13434">
              <w:rPr>
                <w:lang w:bidi="ar-SA"/>
              </w:rPr>
              <w:t xml:space="preserve">Can you remember something else we did like this ...? </w:t>
            </w:r>
          </w:p>
        </w:tc>
      </w:tr>
      <w:tr w:rsidR="000D6749" w:rsidRPr="00A13434" w14:paraId="2626FFD7" w14:textId="77777777">
        <w:trPr>
          <w:trHeight w:val="485"/>
        </w:trPr>
        <w:tc>
          <w:tcPr>
            <w:tcW w:w="3528" w:type="dxa"/>
          </w:tcPr>
          <w:p w14:paraId="73B5E471" w14:textId="77777777" w:rsidR="000D6749" w:rsidRPr="00A13434" w:rsidRDefault="000D6749">
            <w:pPr>
              <w:spacing w:before="120" w:after="120"/>
              <w:rPr>
                <w:b/>
                <w:lang w:bidi="ar-SA"/>
              </w:rPr>
            </w:pPr>
            <w:r w:rsidRPr="00A13434">
              <w:rPr>
                <w:b/>
                <w:lang w:bidi="ar-SA"/>
              </w:rPr>
              <w:t>Thinking aloud with students</w:t>
            </w:r>
          </w:p>
        </w:tc>
        <w:tc>
          <w:tcPr>
            <w:tcW w:w="5760" w:type="dxa"/>
          </w:tcPr>
          <w:p w14:paraId="2409C714" w14:textId="77777777" w:rsidR="000D6749" w:rsidRPr="00A13434" w:rsidRDefault="000D6749">
            <w:pPr>
              <w:numPr>
                <w:ilvl w:val="0"/>
                <w:numId w:val="14"/>
              </w:numPr>
              <w:spacing w:before="120" w:after="120"/>
              <w:rPr>
                <w:lang w:bidi="ar-SA"/>
              </w:rPr>
            </w:pPr>
            <w:r w:rsidRPr="00A13434">
              <w:rPr>
                <w:lang w:bidi="ar-SA"/>
              </w:rPr>
              <w:t>Let's think this through together ...</w:t>
            </w:r>
          </w:p>
        </w:tc>
      </w:tr>
    </w:tbl>
    <w:p w14:paraId="4131B013" w14:textId="77777777" w:rsidR="000D6749" w:rsidRPr="00A13434" w:rsidRDefault="000D6749" w:rsidP="000D6749"/>
    <w:p w14:paraId="2A3CA1FE" w14:textId="77777777" w:rsidR="000D6749" w:rsidRPr="00A13434" w:rsidRDefault="000D6749" w:rsidP="000D6749"/>
    <w:p w14:paraId="731F65FC" w14:textId="77777777" w:rsidR="000D6749" w:rsidRPr="00A13434" w:rsidRDefault="000D6749"/>
    <w:p w14:paraId="16987726" w14:textId="77777777" w:rsidR="000D6749" w:rsidRPr="00A13434" w:rsidRDefault="000D6749" w:rsidP="00A13434">
      <w:pPr>
        <w:pStyle w:val="Kop2"/>
      </w:pPr>
      <w:bookmarkStart w:id="4" w:name="_Toc137878321"/>
      <w:r w:rsidRPr="00A13434">
        <w:lastRenderedPageBreak/>
        <w:t>4.</w:t>
      </w:r>
      <w:r w:rsidRPr="00A13434">
        <w:tab/>
        <w:t>Observing a Lesson</w:t>
      </w:r>
      <w:bookmarkEnd w:id="4"/>
      <w:r w:rsidRPr="00A13434">
        <w:tab/>
      </w:r>
    </w:p>
    <w:p w14:paraId="721FB75B" w14:textId="77777777" w:rsidR="000D6749" w:rsidRPr="00A13434" w:rsidRDefault="000D6749"/>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4934"/>
        <w:gridCol w:w="4122"/>
      </w:tblGrid>
      <w:tr w:rsidR="000D6749" w:rsidRPr="00A13434" w14:paraId="746DF3E0" w14:textId="77777777">
        <w:trPr>
          <w:trHeight w:val="351"/>
        </w:trPr>
        <w:tc>
          <w:tcPr>
            <w:tcW w:w="9056" w:type="dxa"/>
            <w:gridSpan w:val="2"/>
            <w:tcBorders>
              <w:top w:val="single" w:sz="4" w:space="0" w:color="auto"/>
              <w:bottom w:val="nil"/>
            </w:tcBorders>
            <w:shd w:val="clear" w:color="auto" w:fill="auto"/>
          </w:tcPr>
          <w:p w14:paraId="45CA13FF" w14:textId="77777777" w:rsidR="000D6749" w:rsidRPr="00A13434" w:rsidRDefault="000D6749" w:rsidP="000D6749">
            <w:pPr>
              <w:pStyle w:val="Kop3"/>
              <w:outlineLvl w:val="2"/>
              <w:rPr>
                <w:lang w:bidi="ar-SA"/>
              </w:rPr>
            </w:pPr>
            <w:r w:rsidRPr="00A13434">
              <w:rPr>
                <w:lang w:bidi="ar-SA"/>
              </w:rPr>
              <w:t>Sharing petrol costs</w:t>
            </w:r>
          </w:p>
        </w:tc>
      </w:tr>
      <w:tr w:rsidR="000D6749" w:rsidRPr="00A13434" w14:paraId="17679E47" w14:textId="77777777">
        <w:trPr>
          <w:trHeight w:val="3978"/>
        </w:trPr>
        <w:tc>
          <w:tcPr>
            <w:tcW w:w="4934" w:type="dxa"/>
            <w:tcBorders>
              <w:top w:val="nil"/>
            </w:tcBorders>
          </w:tcPr>
          <w:p w14:paraId="3931DB33" w14:textId="77777777" w:rsidR="000D6749" w:rsidRPr="00A13434" w:rsidRDefault="000D6749" w:rsidP="00A13434">
            <w:pPr>
              <w:pStyle w:val="para"/>
            </w:pPr>
            <w:r w:rsidRPr="00A13434">
              <w:t xml:space="preserve">Each day Dan's mum drives him to school. </w:t>
            </w:r>
          </w:p>
          <w:p w14:paraId="48B31310" w14:textId="77777777" w:rsidR="000D6749" w:rsidRPr="00A13434" w:rsidRDefault="000D6749" w:rsidP="00A13434">
            <w:pPr>
              <w:pStyle w:val="para"/>
            </w:pPr>
            <w:r w:rsidRPr="00A13434">
              <w:t>On the way, she picks up 3 of Dan's friends, Chris, Ben and Anne.</w:t>
            </w:r>
          </w:p>
          <w:p w14:paraId="18EF16FF" w14:textId="77777777" w:rsidR="000D6749" w:rsidRPr="00A13434" w:rsidRDefault="000D6749" w:rsidP="00A13434">
            <w:pPr>
              <w:pStyle w:val="para"/>
            </w:pPr>
            <w:r w:rsidRPr="00A13434">
              <w:t>Each afternoon, she returns by the same route and drops them off at their homes.</w:t>
            </w:r>
          </w:p>
          <w:p w14:paraId="2751E15F" w14:textId="77777777" w:rsidR="000D6749" w:rsidRPr="00A13434" w:rsidRDefault="000D6749" w:rsidP="00A13434">
            <w:pPr>
              <w:pStyle w:val="para"/>
            </w:pPr>
            <w:r w:rsidRPr="00A13434">
              <w:t>At the end of a term, the four students decide to pay a sum of 100 euros towards the cost of petrol.</w:t>
            </w:r>
          </w:p>
          <w:p w14:paraId="0B3FBDDA" w14:textId="77777777" w:rsidR="000D6749" w:rsidRPr="00A13434" w:rsidRDefault="000D6749" w:rsidP="00A13434">
            <w:pPr>
              <w:pStyle w:val="para"/>
            </w:pPr>
            <w:r w:rsidRPr="00A13434">
              <w:t>How should they share out the cost?</w:t>
            </w:r>
            <w:r w:rsidRPr="00A13434">
              <w:br/>
              <w:t>Find some reasonable solutions and say which you think is best and why.</w:t>
            </w:r>
          </w:p>
          <w:p w14:paraId="2762FA7C" w14:textId="77777777" w:rsidR="000D6749" w:rsidRPr="00A13434" w:rsidRDefault="000D6749" w:rsidP="00A13434">
            <w:pPr>
              <w:pStyle w:val="para"/>
            </w:pPr>
          </w:p>
        </w:tc>
        <w:tc>
          <w:tcPr>
            <w:tcW w:w="4122" w:type="dxa"/>
            <w:tcBorders>
              <w:top w:val="nil"/>
            </w:tcBorders>
          </w:tcPr>
          <w:p w14:paraId="1B3039EC" w14:textId="4317CCBE" w:rsidR="000D6749" w:rsidRPr="00A13434" w:rsidRDefault="00727CB0" w:rsidP="00A13434">
            <w:pPr>
              <w:pStyle w:val="para"/>
            </w:pPr>
            <w:r w:rsidRPr="00A13434">
              <w:rPr>
                <w:noProof/>
                <w:lang w:val="nl-NL" w:eastAsia="nl-NL"/>
              </w:rPr>
              <w:drawing>
                <wp:inline distT="0" distB="0" distL="0" distR="0" wp14:anchorId="3754F3FA" wp14:editId="65D8A3FB">
                  <wp:extent cx="2482215" cy="2040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2040890"/>
                          </a:xfrm>
                          <a:prstGeom prst="rect">
                            <a:avLst/>
                          </a:prstGeom>
                          <a:noFill/>
                          <a:ln>
                            <a:noFill/>
                          </a:ln>
                        </pic:spPr>
                      </pic:pic>
                    </a:graphicData>
                  </a:graphic>
                </wp:inline>
              </w:drawing>
            </w:r>
          </w:p>
          <w:p w14:paraId="242AC22A" w14:textId="77777777" w:rsidR="000D6749" w:rsidRPr="00A13434" w:rsidRDefault="000D6749" w:rsidP="00A13434">
            <w:pPr>
              <w:pStyle w:val="para"/>
            </w:pPr>
            <w:r w:rsidRPr="00A13434">
              <w:t>This map shows where each person lives and the route taken.</w:t>
            </w:r>
          </w:p>
        </w:tc>
      </w:tr>
    </w:tbl>
    <w:p w14:paraId="7D2FB52C" w14:textId="77777777" w:rsidR="000D6749" w:rsidRPr="00A13434" w:rsidRDefault="000D6749" w:rsidP="00A13434">
      <w:pPr>
        <w:pStyle w:val="para"/>
      </w:pPr>
      <w:r w:rsidRPr="00A13434">
        <w:t>Two reasoned methods are shown below. Which do you consider better?</w:t>
      </w:r>
    </w:p>
    <w:p w14:paraId="2A465FB5" w14:textId="77777777" w:rsidR="000D6749" w:rsidRPr="00A13434" w:rsidRDefault="000D6749" w:rsidP="00A13434">
      <w:pPr>
        <w:pStyle w:val="para"/>
        <w:rPr>
          <w:b/>
        </w:rPr>
      </w:pPr>
      <w:r w:rsidRPr="00A13434">
        <w:rPr>
          <w:b/>
        </w:rPr>
        <w:t>Method 1:</w:t>
      </w:r>
    </w:p>
    <w:p w14:paraId="68D26D01" w14:textId="77777777" w:rsidR="000D6749" w:rsidRPr="00A13434" w:rsidRDefault="000D6749" w:rsidP="00A13434">
      <w:pPr>
        <w:pStyle w:val="para"/>
      </w:pPr>
      <w:r w:rsidRPr="00A13434">
        <w:t xml:space="preserve">This is to share the cost in the proportion to the road distance people live from school: </w:t>
      </w:r>
      <w:r w:rsidRPr="00A13434">
        <w:br/>
        <w:t>2: 5: 8: 10. So:</w:t>
      </w:r>
    </w:p>
    <w:p w14:paraId="6BACBFCA" w14:textId="77777777" w:rsidR="000D6749" w:rsidRPr="00A13434" w:rsidRDefault="000D6749" w:rsidP="00A13434">
      <w:pPr>
        <w:pStyle w:val="para"/>
      </w:pPr>
      <w:r w:rsidRPr="00A13434">
        <w:t xml:space="preserve">Anne pays </w:t>
      </w:r>
      <w:r w:rsidRPr="00A13434">
        <w:tab/>
      </w:r>
      <w:r w:rsidRPr="00A13434">
        <w:tab/>
        <w:t xml:space="preserve"> £8</w:t>
      </w:r>
      <w:r w:rsidRPr="00A13434">
        <w:br/>
        <w:t xml:space="preserve">Ben pays </w:t>
      </w:r>
      <w:r w:rsidRPr="00A13434">
        <w:tab/>
      </w:r>
      <w:r w:rsidRPr="00A13434">
        <w:tab/>
        <w:t>£20</w:t>
      </w:r>
      <w:r w:rsidRPr="00A13434">
        <w:br/>
        <w:t xml:space="preserve">Chris pays </w:t>
      </w:r>
      <w:r w:rsidRPr="00A13434">
        <w:tab/>
      </w:r>
      <w:r w:rsidRPr="00A13434">
        <w:tab/>
        <w:t>£32</w:t>
      </w:r>
      <w:r w:rsidRPr="00A13434">
        <w:br/>
        <w:t xml:space="preserve">Dan pays </w:t>
      </w:r>
      <w:r w:rsidRPr="00A13434">
        <w:tab/>
      </w:r>
      <w:r w:rsidRPr="00A13434">
        <w:tab/>
        <w:t>£40</w:t>
      </w:r>
    </w:p>
    <w:p w14:paraId="5D468EF5" w14:textId="77777777" w:rsidR="000D6749" w:rsidRPr="00A13434" w:rsidRDefault="000D6749" w:rsidP="00A13434">
      <w:pPr>
        <w:pStyle w:val="para"/>
        <w:rPr>
          <w:b/>
        </w:rPr>
      </w:pPr>
      <w:r w:rsidRPr="00A13434">
        <w:rPr>
          <w:b/>
        </w:rPr>
        <w:t>Method 2:</w:t>
      </w:r>
    </w:p>
    <w:p w14:paraId="76E74077" w14:textId="77777777" w:rsidR="000D6749" w:rsidRPr="00A13434" w:rsidRDefault="000D6749" w:rsidP="00A13434">
      <w:pPr>
        <w:pStyle w:val="para"/>
      </w:pPr>
      <w:r w:rsidRPr="00A13434">
        <w:t>Assume that, altogether, people will need to pay £10 per mile. Costs are shared out as follows:</w:t>
      </w:r>
      <w:r w:rsidRPr="00A13434">
        <w:br/>
      </w:r>
    </w:p>
    <w:tbl>
      <w:tblPr>
        <w:tblW w:w="0" w:type="auto"/>
        <w:jc w:val="center"/>
        <w:tblLayout w:type="fixed"/>
        <w:tblCellMar>
          <w:left w:w="86" w:type="dxa"/>
          <w:right w:w="86" w:type="dxa"/>
        </w:tblCellMar>
        <w:tblLook w:val="0000" w:firstRow="0" w:lastRow="0" w:firstColumn="0" w:lastColumn="0" w:noHBand="0" w:noVBand="0"/>
      </w:tblPr>
      <w:tblGrid>
        <w:gridCol w:w="2150"/>
        <w:gridCol w:w="1372"/>
        <w:gridCol w:w="1373"/>
        <w:gridCol w:w="1372"/>
        <w:gridCol w:w="1373"/>
      </w:tblGrid>
      <w:tr w:rsidR="000D6749" w:rsidRPr="00A13434" w14:paraId="53E6082A"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20A111EA" w14:textId="77777777" w:rsidR="000D6749" w:rsidRPr="00A13434" w:rsidRDefault="000D6749" w:rsidP="00A13434">
            <w:pPr>
              <w:pStyle w:val="para"/>
            </w:pPr>
          </w:p>
        </w:tc>
        <w:tc>
          <w:tcPr>
            <w:tcW w:w="1372" w:type="dxa"/>
            <w:tcBorders>
              <w:top w:val="single" w:sz="6" w:space="0" w:color="auto"/>
              <w:left w:val="single" w:sz="6" w:space="0" w:color="auto"/>
              <w:bottom w:val="single" w:sz="6" w:space="0" w:color="auto"/>
              <w:right w:val="single" w:sz="6" w:space="0" w:color="auto"/>
            </w:tcBorders>
          </w:tcPr>
          <w:p w14:paraId="5E38FB13" w14:textId="77777777" w:rsidR="000D6749" w:rsidRPr="00A13434" w:rsidRDefault="000D6749" w:rsidP="00A13434">
            <w:pPr>
              <w:pStyle w:val="para"/>
            </w:pPr>
            <w:r w:rsidRPr="00A13434">
              <w:t>Anne</w:t>
            </w:r>
          </w:p>
        </w:tc>
        <w:tc>
          <w:tcPr>
            <w:tcW w:w="1373" w:type="dxa"/>
            <w:tcBorders>
              <w:top w:val="single" w:sz="6" w:space="0" w:color="auto"/>
              <w:left w:val="single" w:sz="6" w:space="0" w:color="auto"/>
              <w:bottom w:val="single" w:sz="6" w:space="0" w:color="auto"/>
              <w:right w:val="single" w:sz="6" w:space="0" w:color="auto"/>
            </w:tcBorders>
          </w:tcPr>
          <w:p w14:paraId="4B04E32A" w14:textId="77777777" w:rsidR="000D6749" w:rsidRPr="00A13434" w:rsidRDefault="000D6749" w:rsidP="00A13434">
            <w:pPr>
              <w:pStyle w:val="para"/>
            </w:pPr>
            <w:r w:rsidRPr="00A13434">
              <w:t>Ben</w:t>
            </w:r>
          </w:p>
        </w:tc>
        <w:tc>
          <w:tcPr>
            <w:tcW w:w="1372" w:type="dxa"/>
            <w:tcBorders>
              <w:top w:val="single" w:sz="6" w:space="0" w:color="auto"/>
              <w:left w:val="single" w:sz="6" w:space="0" w:color="auto"/>
              <w:bottom w:val="single" w:sz="6" w:space="0" w:color="auto"/>
              <w:right w:val="single" w:sz="6" w:space="0" w:color="auto"/>
            </w:tcBorders>
          </w:tcPr>
          <w:p w14:paraId="158BA53E" w14:textId="77777777" w:rsidR="000D6749" w:rsidRPr="00A13434" w:rsidRDefault="000D6749" w:rsidP="00A13434">
            <w:pPr>
              <w:pStyle w:val="para"/>
            </w:pPr>
            <w:r w:rsidRPr="00A13434">
              <w:t>Chris</w:t>
            </w:r>
          </w:p>
        </w:tc>
        <w:tc>
          <w:tcPr>
            <w:tcW w:w="1373" w:type="dxa"/>
            <w:tcBorders>
              <w:top w:val="single" w:sz="6" w:space="0" w:color="auto"/>
              <w:left w:val="single" w:sz="6" w:space="0" w:color="auto"/>
              <w:bottom w:val="single" w:sz="6" w:space="0" w:color="auto"/>
              <w:right w:val="single" w:sz="6" w:space="0" w:color="auto"/>
            </w:tcBorders>
          </w:tcPr>
          <w:p w14:paraId="294EECFA" w14:textId="77777777" w:rsidR="000D6749" w:rsidRPr="00A13434" w:rsidRDefault="000D6749" w:rsidP="00A13434">
            <w:pPr>
              <w:pStyle w:val="para"/>
            </w:pPr>
            <w:r w:rsidRPr="00A13434">
              <w:t>Dan</w:t>
            </w:r>
          </w:p>
        </w:tc>
      </w:tr>
      <w:tr w:rsidR="000D6749" w:rsidRPr="00A13434" w14:paraId="2E838B7C"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3AD408D4" w14:textId="77777777" w:rsidR="000D6749" w:rsidRPr="00A13434" w:rsidRDefault="000D6749" w:rsidP="00A13434">
            <w:pPr>
              <w:pStyle w:val="para"/>
            </w:pPr>
            <w:r w:rsidRPr="00A13434">
              <w:t>Last 2 miles £20</w:t>
            </w:r>
          </w:p>
        </w:tc>
        <w:tc>
          <w:tcPr>
            <w:tcW w:w="1372" w:type="dxa"/>
            <w:tcBorders>
              <w:top w:val="single" w:sz="6" w:space="0" w:color="auto"/>
              <w:left w:val="single" w:sz="6" w:space="0" w:color="auto"/>
              <w:bottom w:val="single" w:sz="6" w:space="0" w:color="auto"/>
              <w:right w:val="single" w:sz="6" w:space="0" w:color="auto"/>
            </w:tcBorders>
          </w:tcPr>
          <w:p w14:paraId="7363711F" w14:textId="77777777" w:rsidR="000D6749" w:rsidRPr="00A13434" w:rsidRDefault="000D6749" w:rsidP="00A13434">
            <w:pPr>
              <w:pStyle w:val="para"/>
            </w:pPr>
            <w:r w:rsidRPr="00A13434">
              <w:t>£5</w:t>
            </w:r>
          </w:p>
        </w:tc>
        <w:tc>
          <w:tcPr>
            <w:tcW w:w="1373" w:type="dxa"/>
            <w:tcBorders>
              <w:top w:val="single" w:sz="6" w:space="0" w:color="auto"/>
              <w:left w:val="single" w:sz="6" w:space="0" w:color="auto"/>
              <w:bottom w:val="single" w:sz="6" w:space="0" w:color="auto"/>
              <w:right w:val="single" w:sz="6" w:space="0" w:color="auto"/>
            </w:tcBorders>
          </w:tcPr>
          <w:p w14:paraId="48F7B6BC" w14:textId="77777777" w:rsidR="000D6749" w:rsidRPr="00A13434" w:rsidRDefault="000D6749" w:rsidP="00A13434">
            <w:pPr>
              <w:pStyle w:val="para"/>
            </w:pPr>
            <w:r w:rsidRPr="00A13434">
              <w:t>£5</w:t>
            </w:r>
          </w:p>
        </w:tc>
        <w:tc>
          <w:tcPr>
            <w:tcW w:w="1372" w:type="dxa"/>
            <w:tcBorders>
              <w:top w:val="single" w:sz="6" w:space="0" w:color="auto"/>
              <w:left w:val="single" w:sz="6" w:space="0" w:color="auto"/>
              <w:bottom w:val="single" w:sz="6" w:space="0" w:color="auto"/>
              <w:right w:val="single" w:sz="6" w:space="0" w:color="auto"/>
            </w:tcBorders>
          </w:tcPr>
          <w:p w14:paraId="622A2987" w14:textId="77777777" w:rsidR="000D6749" w:rsidRPr="00A13434" w:rsidRDefault="000D6749" w:rsidP="00A13434">
            <w:pPr>
              <w:pStyle w:val="para"/>
            </w:pPr>
            <w:r w:rsidRPr="00A13434">
              <w:t>£5</w:t>
            </w:r>
          </w:p>
        </w:tc>
        <w:tc>
          <w:tcPr>
            <w:tcW w:w="1373" w:type="dxa"/>
            <w:tcBorders>
              <w:top w:val="single" w:sz="6" w:space="0" w:color="auto"/>
              <w:left w:val="single" w:sz="6" w:space="0" w:color="auto"/>
              <w:bottom w:val="single" w:sz="6" w:space="0" w:color="auto"/>
              <w:right w:val="single" w:sz="6" w:space="0" w:color="auto"/>
            </w:tcBorders>
          </w:tcPr>
          <w:p w14:paraId="06881B14" w14:textId="77777777" w:rsidR="000D6749" w:rsidRPr="00A13434" w:rsidRDefault="000D6749" w:rsidP="00A13434">
            <w:pPr>
              <w:pStyle w:val="para"/>
            </w:pPr>
            <w:r w:rsidRPr="00A13434">
              <w:t>£5</w:t>
            </w:r>
          </w:p>
        </w:tc>
      </w:tr>
      <w:tr w:rsidR="000D6749" w:rsidRPr="00A13434" w14:paraId="3CE18720"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078AD6E3" w14:textId="77777777" w:rsidR="000D6749" w:rsidRPr="00A13434" w:rsidRDefault="000D6749" w:rsidP="00A13434">
            <w:pPr>
              <w:pStyle w:val="para"/>
            </w:pPr>
            <w:r w:rsidRPr="00A13434">
              <w:t>Next 3 miles £30</w:t>
            </w:r>
          </w:p>
        </w:tc>
        <w:tc>
          <w:tcPr>
            <w:tcW w:w="1372" w:type="dxa"/>
            <w:tcBorders>
              <w:top w:val="single" w:sz="6" w:space="0" w:color="auto"/>
              <w:left w:val="single" w:sz="6" w:space="0" w:color="auto"/>
              <w:bottom w:val="single" w:sz="6" w:space="0" w:color="auto"/>
              <w:right w:val="single" w:sz="6" w:space="0" w:color="auto"/>
            </w:tcBorders>
          </w:tcPr>
          <w:p w14:paraId="746276D6"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0075EEAD" w14:textId="77777777" w:rsidR="000D6749" w:rsidRPr="00A13434" w:rsidRDefault="000D6749" w:rsidP="00A13434">
            <w:pPr>
              <w:pStyle w:val="para"/>
            </w:pPr>
            <w:r w:rsidRPr="00A13434">
              <w:t>£10</w:t>
            </w:r>
          </w:p>
        </w:tc>
        <w:tc>
          <w:tcPr>
            <w:tcW w:w="1372" w:type="dxa"/>
            <w:tcBorders>
              <w:top w:val="single" w:sz="6" w:space="0" w:color="auto"/>
              <w:left w:val="single" w:sz="6" w:space="0" w:color="auto"/>
              <w:bottom w:val="single" w:sz="6" w:space="0" w:color="auto"/>
              <w:right w:val="single" w:sz="6" w:space="0" w:color="auto"/>
            </w:tcBorders>
          </w:tcPr>
          <w:p w14:paraId="47520AEF" w14:textId="77777777" w:rsidR="000D6749" w:rsidRPr="00A13434" w:rsidRDefault="000D6749" w:rsidP="00A13434">
            <w:pPr>
              <w:pStyle w:val="para"/>
            </w:pPr>
            <w:r w:rsidRPr="00A13434">
              <w:t>£10</w:t>
            </w:r>
          </w:p>
        </w:tc>
        <w:tc>
          <w:tcPr>
            <w:tcW w:w="1373" w:type="dxa"/>
            <w:tcBorders>
              <w:top w:val="single" w:sz="6" w:space="0" w:color="auto"/>
              <w:left w:val="single" w:sz="6" w:space="0" w:color="auto"/>
              <w:bottom w:val="single" w:sz="6" w:space="0" w:color="auto"/>
              <w:right w:val="single" w:sz="6" w:space="0" w:color="auto"/>
            </w:tcBorders>
          </w:tcPr>
          <w:p w14:paraId="317A537C" w14:textId="77777777" w:rsidR="000D6749" w:rsidRPr="00A13434" w:rsidRDefault="000D6749" w:rsidP="00A13434">
            <w:pPr>
              <w:pStyle w:val="para"/>
            </w:pPr>
            <w:r w:rsidRPr="00A13434">
              <w:t>£10</w:t>
            </w:r>
          </w:p>
        </w:tc>
      </w:tr>
      <w:tr w:rsidR="000D6749" w:rsidRPr="00A13434" w14:paraId="739A3D0F"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3309B09D" w14:textId="77777777" w:rsidR="000D6749" w:rsidRPr="00A13434" w:rsidRDefault="000D6749" w:rsidP="00A13434">
            <w:pPr>
              <w:pStyle w:val="para"/>
            </w:pPr>
            <w:r w:rsidRPr="00A13434">
              <w:t>Next 3 miles £30</w:t>
            </w:r>
          </w:p>
        </w:tc>
        <w:tc>
          <w:tcPr>
            <w:tcW w:w="1372" w:type="dxa"/>
            <w:tcBorders>
              <w:top w:val="single" w:sz="6" w:space="0" w:color="auto"/>
              <w:left w:val="single" w:sz="6" w:space="0" w:color="auto"/>
              <w:bottom w:val="single" w:sz="6" w:space="0" w:color="auto"/>
              <w:right w:val="single" w:sz="6" w:space="0" w:color="auto"/>
            </w:tcBorders>
          </w:tcPr>
          <w:p w14:paraId="15C956A6"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680DC916" w14:textId="77777777" w:rsidR="000D6749" w:rsidRPr="00A13434" w:rsidRDefault="000D6749" w:rsidP="00A13434">
            <w:pPr>
              <w:pStyle w:val="para"/>
            </w:pPr>
          </w:p>
        </w:tc>
        <w:tc>
          <w:tcPr>
            <w:tcW w:w="1372" w:type="dxa"/>
            <w:tcBorders>
              <w:top w:val="single" w:sz="6" w:space="0" w:color="auto"/>
              <w:left w:val="single" w:sz="6" w:space="0" w:color="auto"/>
              <w:bottom w:val="single" w:sz="6" w:space="0" w:color="auto"/>
              <w:right w:val="single" w:sz="6" w:space="0" w:color="auto"/>
            </w:tcBorders>
          </w:tcPr>
          <w:p w14:paraId="73E84654" w14:textId="77777777" w:rsidR="000D6749" w:rsidRPr="00A13434" w:rsidRDefault="000D6749" w:rsidP="00A13434">
            <w:pPr>
              <w:pStyle w:val="para"/>
            </w:pPr>
            <w:r w:rsidRPr="00A13434">
              <w:t>£15</w:t>
            </w:r>
          </w:p>
        </w:tc>
        <w:tc>
          <w:tcPr>
            <w:tcW w:w="1373" w:type="dxa"/>
            <w:tcBorders>
              <w:top w:val="single" w:sz="6" w:space="0" w:color="auto"/>
              <w:left w:val="single" w:sz="6" w:space="0" w:color="auto"/>
              <w:bottom w:val="single" w:sz="6" w:space="0" w:color="auto"/>
              <w:right w:val="single" w:sz="6" w:space="0" w:color="auto"/>
            </w:tcBorders>
          </w:tcPr>
          <w:p w14:paraId="30DEEF97" w14:textId="77777777" w:rsidR="000D6749" w:rsidRPr="00A13434" w:rsidRDefault="000D6749" w:rsidP="00A13434">
            <w:pPr>
              <w:pStyle w:val="para"/>
            </w:pPr>
            <w:r w:rsidRPr="00A13434">
              <w:t>£15</w:t>
            </w:r>
          </w:p>
        </w:tc>
      </w:tr>
      <w:tr w:rsidR="000D6749" w:rsidRPr="00A13434" w14:paraId="51CCEC8A" w14:textId="77777777">
        <w:tblPrEx>
          <w:tblCellMar>
            <w:top w:w="0" w:type="dxa"/>
            <w:bottom w:w="0" w:type="dxa"/>
          </w:tblCellMar>
        </w:tblPrEx>
        <w:trPr>
          <w:cantSplit/>
          <w:jc w:val="center"/>
        </w:trPr>
        <w:tc>
          <w:tcPr>
            <w:tcW w:w="2150" w:type="dxa"/>
            <w:tcBorders>
              <w:top w:val="single" w:sz="6" w:space="0" w:color="auto"/>
              <w:left w:val="single" w:sz="6" w:space="0" w:color="auto"/>
              <w:bottom w:val="single" w:sz="6" w:space="0" w:color="auto"/>
              <w:right w:val="single" w:sz="6" w:space="0" w:color="auto"/>
            </w:tcBorders>
          </w:tcPr>
          <w:p w14:paraId="7F25540B" w14:textId="77777777" w:rsidR="000D6749" w:rsidRPr="00A13434" w:rsidRDefault="000D6749" w:rsidP="00A13434">
            <w:pPr>
              <w:pStyle w:val="para"/>
            </w:pPr>
            <w:r w:rsidRPr="00A13434">
              <w:t>First 2 miles £20</w:t>
            </w:r>
          </w:p>
        </w:tc>
        <w:tc>
          <w:tcPr>
            <w:tcW w:w="1372" w:type="dxa"/>
            <w:tcBorders>
              <w:top w:val="single" w:sz="6" w:space="0" w:color="auto"/>
              <w:left w:val="single" w:sz="6" w:space="0" w:color="auto"/>
              <w:bottom w:val="single" w:sz="6" w:space="0" w:color="auto"/>
              <w:right w:val="single" w:sz="6" w:space="0" w:color="auto"/>
            </w:tcBorders>
          </w:tcPr>
          <w:p w14:paraId="561623E7"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2A6C4324" w14:textId="77777777" w:rsidR="000D6749" w:rsidRPr="00A13434" w:rsidRDefault="000D6749" w:rsidP="00A13434">
            <w:pPr>
              <w:pStyle w:val="para"/>
            </w:pPr>
          </w:p>
        </w:tc>
        <w:tc>
          <w:tcPr>
            <w:tcW w:w="1372" w:type="dxa"/>
            <w:tcBorders>
              <w:top w:val="single" w:sz="6" w:space="0" w:color="auto"/>
              <w:left w:val="single" w:sz="6" w:space="0" w:color="auto"/>
              <w:bottom w:val="single" w:sz="6" w:space="0" w:color="auto"/>
              <w:right w:val="single" w:sz="6" w:space="0" w:color="auto"/>
            </w:tcBorders>
          </w:tcPr>
          <w:p w14:paraId="165876FA" w14:textId="77777777" w:rsidR="000D6749" w:rsidRPr="00A13434" w:rsidRDefault="000D6749" w:rsidP="00A13434">
            <w:pPr>
              <w:pStyle w:val="para"/>
            </w:pPr>
          </w:p>
        </w:tc>
        <w:tc>
          <w:tcPr>
            <w:tcW w:w="1373" w:type="dxa"/>
            <w:tcBorders>
              <w:top w:val="single" w:sz="6" w:space="0" w:color="auto"/>
              <w:left w:val="single" w:sz="6" w:space="0" w:color="auto"/>
              <w:bottom w:val="single" w:sz="6" w:space="0" w:color="auto"/>
              <w:right w:val="single" w:sz="6" w:space="0" w:color="auto"/>
            </w:tcBorders>
          </w:tcPr>
          <w:p w14:paraId="5AD8FF74" w14:textId="77777777" w:rsidR="000D6749" w:rsidRPr="00A13434" w:rsidRDefault="000D6749" w:rsidP="00A13434">
            <w:pPr>
              <w:pStyle w:val="para"/>
            </w:pPr>
            <w:r w:rsidRPr="00A13434">
              <w:t>£20</w:t>
            </w:r>
          </w:p>
        </w:tc>
      </w:tr>
    </w:tbl>
    <w:p w14:paraId="3D9B5D73" w14:textId="77777777" w:rsidR="000D6749" w:rsidRPr="00A13434" w:rsidRDefault="000D6749" w:rsidP="00A13434">
      <w:pPr>
        <w:pStyle w:val="para"/>
      </w:pPr>
      <w:r w:rsidRPr="00A13434">
        <w:t xml:space="preserve">Anne pays </w:t>
      </w:r>
      <w:r w:rsidRPr="00A13434">
        <w:tab/>
      </w:r>
      <w:r w:rsidRPr="00A13434">
        <w:tab/>
        <w:t xml:space="preserve"> £5</w:t>
      </w:r>
      <w:r w:rsidRPr="00A13434">
        <w:br/>
        <w:t xml:space="preserve">Ben pays </w:t>
      </w:r>
      <w:r w:rsidRPr="00A13434">
        <w:tab/>
      </w:r>
      <w:r w:rsidRPr="00A13434">
        <w:tab/>
        <w:t>£15</w:t>
      </w:r>
      <w:r w:rsidRPr="00A13434">
        <w:br/>
        <w:t xml:space="preserve">Chris pays </w:t>
      </w:r>
      <w:r w:rsidRPr="00A13434">
        <w:tab/>
      </w:r>
      <w:r w:rsidRPr="00A13434">
        <w:tab/>
        <w:t>£30</w:t>
      </w:r>
      <w:r w:rsidRPr="00A13434">
        <w:br/>
        <w:t xml:space="preserve">Dan pays </w:t>
      </w:r>
      <w:r w:rsidRPr="00A13434">
        <w:tab/>
      </w:r>
      <w:r w:rsidRPr="00A13434">
        <w:tab/>
        <w:t>£50</w:t>
      </w:r>
    </w:p>
    <w:p w14:paraId="0C5CCD29" w14:textId="77777777" w:rsidR="000D6749" w:rsidRPr="00A13434" w:rsidRDefault="000D6749" w:rsidP="00A13434">
      <w:pPr>
        <w:pStyle w:val="Kop2"/>
      </w:pPr>
      <w:bookmarkStart w:id="5" w:name="_Toc137878322"/>
      <w:r w:rsidRPr="00A13434">
        <w:lastRenderedPageBreak/>
        <w:t>5.</w:t>
      </w:r>
      <w:r w:rsidRPr="00A13434">
        <w:tab/>
        <w:t>Planning for effective questioning</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51"/>
        <w:gridCol w:w="7103"/>
      </w:tblGrid>
      <w:tr w:rsidR="000D6749" w:rsidRPr="00A13434" w14:paraId="00139ACB" w14:textId="77777777">
        <w:trPr>
          <w:trHeight w:val="1691"/>
        </w:trPr>
        <w:tc>
          <w:tcPr>
            <w:tcW w:w="1951" w:type="dxa"/>
            <w:vAlign w:val="center"/>
          </w:tcPr>
          <w:p w14:paraId="5F376334" w14:textId="77777777" w:rsidR="000D6749" w:rsidRPr="00A13434" w:rsidRDefault="000D6749" w:rsidP="000D6749">
            <w:pPr>
              <w:pStyle w:val="Kop3"/>
              <w:outlineLvl w:val="2"/>
              <w:rPr>
                <w:sz w:val="22"/>
                <w:lang w:bidi="ar-SA"/>
              </w:rPr>
            </w:pPr>
            <w:r w:rsidRPr="00A13434">
              <w:rPr>
                <w:sz w:val="22"/>
                <w:lang w:bidi="ar-SA"/>
              </w:rPr>
              <w:t>Plan how you will arrange the room and the resources needed</w:t>
            </w:r>
          </w:p>
          <w:p w14:paraId="6AE59C67" w14:textId="77777777" w:rsidR="000D6749" w:rsidRPr="00A13434" w:rsidRDefault="000D6749" w:rsidP="000D6749">
            <w:pPr>
              <w:pStyle w:val="Kop3"/>
              <w:outlineLvl w:val="2"/>
              <w:rPr>
                <w:sz w:val="22"/>
                <w:lang w:bidi="ar-SA"/>
              </w:rPr>
            </w:pPr>
          </w:p>
        </w:tc>
        <w:tc>
          <w:tcPr>
            <w:tcW w:w="7103" w:type="dxa"/>
            <w:vAlign w:val="center"/>
          </w:tcPr>
          <w:p w14:paraId="05AE0572" w14:textId="77777777" w:rsidR="000D6749" w:rsidRPr="00A13434" w:rsidRDefault="000D6749">
            <w:pPr>
              <w:spacing w:before="120" w:after="120"/>
              <w:rPr>
                <w:b/>
                <w:sz w:val="20"/>
                <w:lang w:bidi="ar-SA"/>
              </w:rPr>
            </w:pPr>
            <w:r w:rsidRPr="00A13434">
              <w:rPr>
                <w:sz w:val="20"/>
                <w:lang w:bidi="ar-SA"/>
              </w:rPr>
              <w:t>Arrange students so that they can see and hear one another as well as the teacher. You may need to rearrange chairs in a U shape or the students could move and ‘perch’ closer together. Or maybe you will move to the back of the room so that the question is the focus of attention and not the teacher.</w:t>
            </w:r>
          </w:p>
        </w:tc>
      </w:tr>
      <w:tr w:rsidR="000D6749" w:rsidRPr="00A13434" w14:paraId="55492D24" w14:textId="77777777">
        <w:trPr>
          <w:trHeight w:val="1691"/>
        </w:trPr>
        <w:tc>
          <w:tcPr>
            <w:tcW w:w="1951" w:type="dxa"/>
            <w:vAlign w:val="center"/>
          </w:tcPr>
          <w:p w14:paraId="0B260FF4" w14:textId="77777777" w:rsidR="000D6749" w:rsidRPr="00A13434" w:rsidRDefault="000D6749" w:rsidP="000D6749">
            <w:pPr>
              <w:pStyle w:val="Kop3"/>
              <w:outlineLvl w:val="2"/>
              <w:rPr>
                <w:sz w:val="22"/>
                <w:lang w:bidi="ar-SA"/>
              </w:rPr>
            </w:pPr>
            <w:r w:rsidRPr="00A13434">
              <w:rPr>
                <w:sz w:val="22"/>
                <w:lang w:bidi="ar-SA"/>
              </w:rPr>
              <w:t>Plan how you will introduce the questioning session</w:t>
            </w:r>
          </w:p>
        </w:tc>
        <w:tc>
          <w:tcPr>
            <w:tcW w:w="7103" w:type="dxa"/>
            <w:vAlign w:val="center"/>
          </w:tcPr>
          <w:p w14:paraId="4E3EAB94" w14:textId="77777777" w:rsidR="000D6749" w:rsidRPr="00A13434" w:rsidRDefault="000D6749">
            <w:pPr>
              <w:rPr>
                <w:b/>
                <w:sz w:val="20"/>
                <w:lang w:bidi="ar-SA"/>
              </w:rPr>
            </w:pPr>
            <w:r w:rsidRPr="00A13434">
              <w:rPr>
                <w:sz w:val="20"/>
                <w:lang w:bidi="ar-SA"/>
              </w:rPr>
              <w:t xml:space="preserve">Silence will be hard for you to bear in the classroom but the students may find it confusing or even threatening. Explain why there will be times of quiet. For example: </w:t>
            </w:r>
            <w:r w:rsidRPr="00A13434">
              <w:rPr>
                <w:sz w:val="20"/>
                <w:lang w:bidi="ar-SA"/>
              </w:rPr>
              <w:br/>
            </w:r>
          </w:p>
        </w:tc>
      </w:tr>
      <w:tr w:rsidR="000D6749" w:rsidRPr="00A13434" w14:paraId="60B5CFEB" w14:textId="77777777">
        <w:trPr>
          <w:trHeight w:val="1691"/>
        </w:trPr>
        <w:tc>
          <w:tcPr>
            <w:tcW w:w="1951" w:type="dxa"/>
            <w:vAlign w:val="center"/>
          </w:tcPr>
          <w:p w14:paraId="7355A6AD" w14:textId="77777777" w:rsidR="000D6749" w:rsidRPr="00A13434" w:rsidRDefault="000D6749" w:rsidP="000D6749">
            <w:pPr>
              <w:pStyle w:val="Kop3"/>
              <w:outlineLvl w:val="2"/>
              <w:rPr>
                <w:sz w:val="22"/>
                <w:lang w:bidi="ar-SA"/>
              </w:rPr>
            </w:pPr>
            <w:r w:rsidRPr="00A13434">
              <w:rPr>
                <w:sz w:val="22"/>
                <w:lang w:bidi="ar-SA"/>
              </w:rPr>
              <w:t xml:space="preserve">Plan how you will establish the ground rules </w:t>
            </w:r>
          </w:p>
        </w:tc>
        <w:tc>
          <w:tcPr>
            <w:tcW w:w="7103" w:type="dxa"/>
            <w:vAlign w:val="center"/>
          </w:tcPr>
          <w:p w14:paraId="37E82A91" w14:textId="77777777" w:rsidR="000D6749" w:rsidRPr="00A13434" w:rsidRDefault="000D6749">
            <w:pPr>
              <w:rPr>
                <w:b/>
                <w:sz w:val="20"/>
                <w:lang w:bidi="ar-SA"/>
              </w:rPr>
            </w:pPr>
            <w:r w:rsidRPr="00A13434">
              <w:rPr>
                <w:sz w:val="20"/>
                <w:lang w:bidi="ar-SA"/>
              </w:rPr>
              <w:t>If you are using ‘No hands up’ then you will need to explain this to the students. Some teachers have had to ask their students to sit on their hands so that they remember not to put their hands up. The students will be allowed to put their hands up to ask a question, so if a hand shoots up remember to ask them what question they would like to ask. The students may also be used to giving short answers so you could introduce a minimum length rule e.g. ‘your answer must be five words in length as a minimum’.</w:t>
            </w:r>
          </w:p>
        </w:tc>
      </w:tr>
      <w:tr w:rsidR="000D6749" w:rsidRPr="00A13434" w14:paraId="5DCD7D71" w14:textId="77777777">
        <w:trPr>
          <w:trHeight w:val="1691"/>
        </w:trPr>
        <w:tc>
          <w:tcPr>
            <w:tcW w:w="1951" w:type="dxa"/>
            <w:vAlign w:val="center"/>
          </w:tcPr>
          <w:p w14:paraId="39F66302" w14:textId="77777777" w:rsidR="000D6749" w:rsidRPr="00A13434" w:rsidRDefault="000D6749" w:rsidP="000D6749">
            <w:pPr>
              <w:pStyle w:val="Kop3"/>
              <w:outlineLvl w:val="2"/>
              <w:rPr>
                <w:sz w:val="22"/>
                <w:lang w:bidi="ar-SA"/>
              </w:rPr>
            </w:pPr>
            <w:r w:rsidRPr="00A13434">
              <w:rPr>
                <w:sz w:val="22"/>
                <w:lang w:bidi="ar-SA"/>
              </w:rPr>
              <w:t>Plan the first question that you will use</w:t>
            </w:r>
          </w:p>
        </w:tc>
        <w:tc>
          <w:tcPr>
            <w:tcW w:w="7103" w:type="dxa"/>
            <w:vAlign w:val="center"/>
          </w:tcPr>
          <w:p w14:paraId="3C410823" w14:textId="77777777" w:rsidR="000D6749" w:rsidRPr="00A13434" w:rsidRDefault="000D6749">
            <w:pPr>
              <w:rPr>
                <w:sz w:val="20"/>
                <w:lang w:bidi="ar-SA"/>
              </w:rPr>
            </w:pPr>
            <w:r w:rsidRPr="00A13434">
              <w:rPr>
                <w:sz w:val="20"/>
                <w:lang w:bidi="ar-SA"/>
              </w:rPr>
              <w:t>Plan the first question and think about how you will continue. You cannot plan this exactly as it will depend on the answers that the students give but you might, for example, plan</w:t>
            </w:r>
          </w:p>
          <w:p w14:paraId="25E1FA56" w14:textId="77777777" w:rsidR="000D6749" w:rsidRPr="00A13434" w:rsidRDefault="000D6749">
            <w:pPr>
              <w:numPr>
                <w:ilvl w:val="0"/>
                <w:numId w:val="16"/>
              </w:numPr>
              <w:rPr>
                <w:sz w:val="20"/>
                <w:lang w:bidi="ar-SA"/>
              </w:rPr>
            </w:pPr>
            <w:r w:rsidRPr="00A13434">
              <w:rPr>
                <w:sz w:val="20"/>
                <w:lang w:bidi="ar-SA"/>
              </w:rPr>
              <w:t>to take one answer and then ask others what they think about the reasoning given</w:t>
            </w:r>
          </w:p>
          <w:p w14:paraId="694D83FD" w14:textId="77777777" w:rsidR="000D6749" w:rsidRPr="00A13434" w:rsidRDefault="000D6749">
            <w:pPr>
              <w:numPr>
                <w:ilvl w:val="0"/>
                <w:numId w:val="16"/>
              </w:numPr>
              <w:rPr>
                <w:b/>
                <w:sz w:val="20"/>
                <w:lang w:bidi="ar-SA"/>
              </w:rPr>
            </w:pPr>
            <w:r w:rsidRPr="00A13434">
              <w:rPr>
                <w:sz w:val="20"/>
                <w:lang w:bidi="ar-SA"/>
              </w:rPr>
              <w:t>to take two or three answers without comment then ask the next person to say what is similar or different about those answers</w:t>
            </w:r>
          </w:p>
        </w:tc>
      </w:tr>
      <w:tr w:rsidR="000D6749" w:rsidRPr="00A13434" w14:paraId="6293DA4E" w14:textId="77777777">
        <w:trPr>
          <w:trHeight w:val="1691"/>
        </w:trPr>
        <w:tc>
          <w:tcPr>
            <w:tcW w:w="1951" w:type="dxa"/>
            <w:vAlign w:val="center"/>
          </w:tcPr>
          <w:p w14:paraId="2F522D8C" w14:textId="77777777" w:rsidR="000D6749" w:rsidRPr="00A13434" w:rsidRDefault="000D6749" w:rsidP="000D6749">
            <w:pPr>
              <w:pStyle w:val="Kop3"/>
              <w:outlineLvl w:val="2"/>
              <w:rPr>
                <w:sz w:val="22"/>
                <w:lang w:bidi="ar-SA"/>
              </w:rPr>
            </w:pPr>
            <w:r w:rsidRPr="00A13434">
              <w:rPr>
                <w:sz w:val="22"/>
                <w:lang w:bidi="ar-SA"/>
              </w:rPr>
              <w:t>Plan how you will give thinking time</w:t>
            </w:r>
          </w:p>
        </w:tc>
        <w:tc>
          <w:tcPr>
            <w:tcW w:w="7103" w:type="dxa"/>
            <w:vAlign w:val="center"/>
          </w:tcPr>
          <w:p w14:paraId="7EAA10FF" w14:textId="77777777" w:rsidR="000D6749" w:rsidRPr="00A13434" w:rsidRDefault="000D6749">
            <w:pPr>
              <w:numPr>
                <w:ilvl w:val="0"/>
                <w:numId w:val="17"/>
              </w:numPr>
              <w:spacing w:before="120" w:after="120"/>
              <w:rPr>
                <w:sz w:val="20"/>
                <w:lang w:bidi="ar-SA"/>
              </w:rPr>
            </w:pPr>
            <w:r w:rsidRPr="00A13434">
              <w:rPr>
                <w:sz w:val="20"/>
                <w:lang w:bidi="ar-SA"/>
              </w:rPr>
              <w:t>Will you allow 3-5 seconds between asking a question and expecting an answer?</w:t>
            </w:r>
          </w:p>
          <w:p w14:paraId="5D5B0F3B" w14:textId="77777777" w:rsidR="000D6749" w:rsidRPr="00A13434" w:rsidRDefault="000D6749">
            <w:pPr>
              <w:numPr>
                <w:ilvl w:val="0"/>
                <w:numId w:val="17"/>
              </w:numPr>
              <w:spacing w:before="120" w:after="120"/>
              <w:rPr>
                <w:sz w:val="20"/>
                <w:lang w:bidi="ar-SA"/>
              </w:rPr>
            </w:pPr>
            <w:r w:rsidRPr="00A13434">
              <w:rPr>
                <w:sz w:val="20"/>
                <w:lang w:bidi="ar-SA"/>
              </w:rPr>
              <w:t>Will you ask the students to think – pair – share, giving 30 seconds for talking to a partner before offering an idea in whole class discussion?</w:t>
            </w:r>
          </w:p>
          <w:p w14:paraId="0964295F" w14:textId="77777777" w:rsidR="000D6749" w:rsidRPr="00A13434" w:rsidRDefault="000D6749">
            <w:pPr>
              <w:numPr>
                <w:ilvl w:val="0"/>
                <w:numId w:val="17"/>
              </w:numPr>
              <w:spacing w:before="120" w:after="120"/>
              <w:rPr>
                <w:b/>
                <w:sz w:val="20"/>
                <w:lang w:bidi="ar-SA"/>
              </w:rPr>
            </w:pPr>
            <w:r w:rsidRPr="00A13434">
              <w:rPr>
                <w:sz w:val="20"/>
                <w:lang w:bidi="ar-SA"/>
              </w:rPr>
              <w:t>Will you use another strategy that allows the students time to think?</w:t>
            </w:r>
          </w:p>
        </w:tc>
      </w:tr>
      <w:tr w:rsidR="000D6749" w:rsidRPr="00A13434" w14:paraId="14274AF1" w14:textId="77777777">
        <w:trPr>
          <w:trHeight w:val="1691"/>
        </w:trPr>
        <w:tc>
          <w:tcPr>
            <w:tcW w:w="1951" w:type="dxa"/>
            <w:vAlign w:val="center"/>
          </w:tcPr>
          <w:p w14:paraId="5D2AD666" w14:textId="77777777" w:rsidR="000D6749" w:rsidRPr="00A13434" w:rsidRDefault="000D6749" w:rsidP="000D6749">
            <w:pPr>
              <w:pStyle w:val="Kop3"/>
              <w:outlineLvl w:val="2"/>
              <w:rPr>
                <w:sz w:val="22"/>
                <w:lang w:bidi="ar-SA"/>
              </w:rPr>
            </w:pPr>
            <w:r w:rsidRPr="00A13434">
              <w:rPr>
                <w:sz w:val="22"/>
                <w:lang w:bidi="ar-SA"/>
              </w:rPr>
              <w:t>Plan how and when you will intervene</w:t>
            </w:r>
          </w:p>
        </w:tc>
        <w:tc>
          <w:tcPr>
            <w:tcW w:w="7103" w:type="dxa"/>
            <w:vAlign w:val="center"/>
          </w:tcPr>
          <w:p w14:paraId="4F6FEEC1" w14:textId="77777777" w:rsidR="000D6749" w:rsidRPr="00A13434" w:rsidRDefault="000D6749">
            <w:pPr>
              <w:rPr>
                <w:sz w:val="20"/>
                <w:lang w:bidi="ar-SA"/>
              </w:rPr>
            </w:pPr>
            <w:r w:rsidRPr="00A13434">
              <w:rPr>
                <w:sz w:val="20"/>
                <w:lang w:bidi="ar-SA"/>
              </w:rPr>
              <w:t>Will you need to intervene at some point to refocus students' attention or discuss different strategies they are using? Have one or two questions ready to ask part way through the lesson to check on their progress and their learning.</w:t>
            </w:r>
          </w:p>
        </w:tc>
      </w:tr>
      <w:tr w:rsidR="000D6749" w:rsidRPr="00A13434" w14:paraId="4F82AFEB" w14:textId="77777777">
        <w:trPr>
          <w:trHeight w:val="1692"/>
        </w:trPr>
        <w:tc>
          <w:tcPr>
            <w:tcW w:w="1951" w:type="dxa"/>
            <w:vAlign w:val="center"/>
          </w:tcPr>
          <w:p w14:paraId="4272B773" w14:textId="77777777" w:rsidR="000D6749" w:rsidRPr="00A13434" w:rsidRDefault="000D6749" w:rsidP="000D6749">
            <w:pPr>
              <w:pStyle w:val="Kop3"/>
              <w:outlineLvl w:val="2"/>
              <w:rPr>
                <w:sz w:val="22"/>
                <w:lang w:bidi="ar-SA"/>
              </w:rPr>
            </w:pPr>
            <w:r w:rsidRPr="00A13434">
              <w:rPr>
                <w:sz w:val="22"/>
                <w:lang w:bidi="ar-SA"/>
              </w:rPr>
              <w:t>Plan what questions you could use for the plenary at the end of the lesson</w:t>
            </w:r>
          </w:p>
        </w:tc>
        <w:tc>
          <w:tcPr>
            <w:tcW w:w="7103" w:type="dxa"/>
            <w:vAlign w:val="center"/>
          </w:tcPr>
          <w:p w14:paraId="45F47D96" w14:textId="77777777" w:rsidR="000D6749" w:rsidRPr="00A13434" w:rsidRDefault="000D6749">
            <w:pPr>
              <w:rPr>
                <w:sz w:val="20"/>
                <w:lang w:bidi="ar-SA"/>
              </w:rPr>
            </w:pPr>
            <w:r w:rsidRPr="00A13434">
              <w:rPr>
                <w:sz w:val="20"/>
                <w:lang w:bidi="ar-SA"/>
              </w:rPr>
              <w:t>Try not to pass judgments on their responses while they do this or this may influence subsequent contributions.</w:t>
            </w:r>
          </w:p>
        </w:tc>
      </w:tr>
    </w:tbl>
    <w:p w14:paraId="63A3AEB3" w14:textId="77777777" w:rsidR="000D6749" w:rsidRPr="00A13434" w:rsidRDefault="000D6749" w:rsidP="000D6749">
      <w:pPr>
        <w:pStyle w:val="Kop3"/>
      </w:pPr>
    </w:p>
    <w:p w14:paraId="1971EB30" w14:textId="77777777" w:rsidR="000D6749" w:rsidRPr="00A13434" w:rsidRDefault="000D6749"/>
    <w:p w14:paraId="425841F7" w14:textId="77777777" w:rsidR="000D6749" w:rsidRPr="00A13434" w:rsidRDefault="000D6749" w:rsidP="00A13434">
      <w:pPr>
        <w:pStyle w:val="Kop2"/>
      </w:pPr>
      <w:bookmarkStart w:id="6" w:name="_Toc137878323"/>
      <w:r w:rsidRPr="00A13434">
        <w:lastRenderedPageBreak/>
        <w:t>6.</w:t>
      </w:r>
      <w:r w:rsidRPr="00A13434">
        <w:tab/>
        <w:t>A lesson plan on "Sharing Petrol Costs"</w:t>
      </w:r>
      <w:bookmarkEnd w:id="6"/>
    </w:p>
    <w:p w14:paraId="4EE77D0B" w14:textId="77777777" w:rsidR="000D6749" w:rsidRPr="00A13434" w:rsidRDefault="000D6749" w:rsidP="00A13434">
      <w:pPr>
        <w:pStyle w:val="para"/>
      </w:pPr>
      <w:r w:rsidRPr="00A13434">
        <w:t xml:space="preserve">The following suggestions describe one possible approach to using the problems with students. This may take one or two lessons, depending on the class. </w:t>
      </w:r>
    </w:p>
    <w:p w14:paraId="21B4E072" w14:textId="77777777" w:rsidR="000D6749" w:rsidRPr="00A13434" w:rsidRDefault="000D6749" w:rsidP="000D6749">
      <w:pPr>
        <w:pStyle w:val="Kop3"/>
      </w:pPr>
    </w:p>
    <w:p w14:paraId="331339E6" w14:textId="77777777" w:rsidR="000D6749" w:rsidRPr="00A13434" w:rsidRDefault="000D6749" w:rsidP="000D6749">
      <w:pPr>
        <w:pStyle w:val="Kop3"/>
      </w:pPr>
      <w:r w:rsidRPr="00A13434">
        <w:t>1.</w:t>
      </w:r>
      <w:r w:rsidRPr="00A13434">
        <w:tab/>
        <w:t xml:space="preserve">Introduce the problem, and give time for individuals to think </w:t>
      </w:r>
      <w:r w:rsidRPr="00A13434">
        <w:tab/>
        <w:t xml:space="preserve">5 minutes </w:t>
      </w:r>
    </w:p>
    <w:p w14:paraId="03A10726" w14:textId="77777777" w:rsidR="000D6749" w:rsidRPr="00A13434" w:rsidRDefault="000D6749" w:rsidP="00A13434">
      <w:pPr>
        <w:pStyle w:val="para"/>
      </w:pPr>
      <w:r w:rsidRPr="00A13434">
        <w:t xml:space="preserve">Issue each student with just one of the three problems. </w:t>
      </w:r>
      <w:r w:rsidRPr="00A13434">
        <w:br/>
        <w:t>Explain that in this lesson you are expecting everyone to think things through and to contribute:</w:t>
      </w:r>
    </w:p>
    <w:p w14:paraId="539BE112" w14:textId="77777777" w:rsidR="000D6749" w:rsidRPr="00A13434" w:rsidRDefault="000D6749" w:rsidP="00A13434">
      <w:pPr>
        <w:pStyle w:val="TeacherTalk"/>
      </w:pPr>
    </w:p>
    <w:p w14:paraId="1E164615" w14:textId="77777777" w:rsidR="000D6749" w:rsidRPr="00A13434" w:rsidRDefault="000D6749" w:rsidP="00A13434">
      <w:pPr>
        <w:pStyle w:val="TeacherTalk"/>
      </w:pPr>
      <w:r w:rsidRPr="00A13434">
        <w:t xml:space="preserve">Today I am going to make sure you have plenty of time to think. I will give you a problem and I want you to think about how to get started with it for a few minutes. I will then ask for your ideas. There is more than one good way of doing this! </w:t>
      </w:r>
    </w:p>
    <w:p w14:paraId="578B6599" w14:textId="77777777" w:rsidR="000D6749" w:rsidRPr="00A13434" w:rsidRDefault="000D6749" w:rsidP="00A13434">
      <w:pPr>
        <w:pStyle w:val="TeacherTalk"/>
      </w:pPr>
      <w:r w:rsidRPr="00A13434">
        <w:t xml:space="preserve">No hands up, I will tell you when I want answers and who is to answer. </w:t>
      </w:r>
      <w:r w:rsidRPr="00A13434">
        <w:br/>
        <w:t>Now here’s the question I want you to think about …</w:t>
      </w:r>
    </w:p>
    <w:p w14:paraId="19C593D9" w14:textId="77777777" w:rsidR="000D6749" w:rsidRPr="00A13434" w:rsidRDefault="000D6749" w:rsidP="00A13434">
      <w:pPr>
        <w:pStyle w:val="para"/>
      </w:pPr>
      <w:r w:rsidRPr="00A13434">
        <w:t>Explain how students are expected to start work on the problem:</w:t>
      </w:r>
    </w:p>
    <w:p w14:paraId="4BC5A993" w14:textId="77777777" w:rsidR="000D6749" w:rsidRPr="00A13434" w:rsidRDefault="000D6749" w:rsidP="00A13434">
      <w:pPr>
        <w:pStyle w:val="TeacherTalk"/>
      </w:pPr>
    </w:p>
    <w:p w14:paraId="790739A6" w14:textId="77777777" w:rsidR="000D6749" w:rsidRPr="00A13434" w:rsidRDefault="000D6749" w:rsidP="00A13434">
      <w:pPr>
        <w:pStyle w:val="TeacherTalk"/>
      </w:pPr>
      <w:r w:rsidRPr="00A13434">
        <w:t>Read through the problem. How can we get started on this problem? What is known and what is unknown? What assumptions should we make? Remember I don’t want answers yet; I want to know your ideas for getting started. You have exactly 1 minute to think starting now!</w:t>
      </w:r>
    </w:p>
    <w:p w14:paraId="253B9FED" w14:textId="77777777" w:rsidR="000D6749" w:rsidRPr="00A13434" w:rsidRDefault="000D6749" w:rsidP="000D6749"/>
    <w:p w14:paraId="7B72FC12" w14:textId="77777777" w:rsidR="000D6749" w:rsidRPr="00A13434" w:rsidRDefault="000D6749" w:rsidP="000D6749">
      <w:pPr>
        <w:pStyle w:val="Kop3"/>
      </w:pPr>
      <w:r w:rsidRPr="00A13434">
        <w:t>2.</w:t>
      </w:r>
      <w:r w:rsidRPr="00A13434">
        <w:tab/>
        <w:t xml:space="preserve">Collect initial ideas on the board </w:t>
      </w:r>
      <w:r w:rsidRPr="00A13434">
        <w:tab/>
        <w:t>5 minutes</w:t>
      </w:r>
    </w:p>
    <w:p w14:paraId="053D287E" w14:textId="4E346E9E" w:rsidR="000D6749" w:rsidRPr="00A13434" w:rsidRDefault="00727CB0" w:rsidP="00A13434">
      <w:pPr>
        <w:pStyle w:val="para"/>
      </w:pPr>
      <w:r w:rsidRPr="00A13434">
        <w:rPr>
          <w:noProof/>
          <w:lang w:val="nl-NL" w:eastAsia="nl-NL"/>
        </w:rPr>
        <w:drawing>
          <wp:anchor distT="0" distB="0" distL="114300" distR="114300" simplePos="0" relativeHeight="251657728" behindDoc="1" locked="0" layoutInCell="1" allowOverlap="1" wp14:anchorId="19E00590" wp14:editId="0552A299">
            <wp:simplePos x="0" y="0"/>
            <wp:positionH relativeFrom="column">
              <wp:align>right</wp:align>
            </wp:positionH>
            <wp:positionV relativeFrom="paragraph">
              <wp:posOffset>143510</wp:posOffset>
            </wp:positionV>
            <wp:extent cx="508635" cy="575310"/>
            <wp:effectExtent l="50800" t="50800" r="50165" b="59690"/>
            <wp:wrapTight wrapText="bothSides">
              <wp:wrapPolygon edited="0">
                <wp:start x="-2157" y="-1907"/>
                <wp:lineTo x="-2157" y="22887"/>
                <wp:lineTo x="22652" y="22887"/>
                <wp:lineTo x="22652" y="-1907"/>
                <wp:lineTo x="-2157" y="-1907"/>
              </wp:wrapPolygon>
            </wp:wrapTight>
            <wp:docPr id="3" name="Afbeelding 2" desc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 cy="575310"/>
                    </a:xfrm>
                    <a:prstGeom prst="rect">
                      <a:avLst/>
                    </a:prstGeom>
                    <a:noFill/>
                    <a:ln w="38100">
                      <a:solidFill>
                        <a:srgbClr val="E8EAEB"/>
                      </a:solidFill>
                      <a:miter lim="800000"/>
                      <a:headEnd/>
                      <a:tailEnd/>
                    </a:ln>
                  </pic:spPr>
                </pic:pic>
              </a:graphicData>
            </a:graphic>
            <wp14:sizeRelH relativeFrom="page">
              <wp14:pctWidth>0</wp14:pctWidth>
            </wp14:sizeRelH>
            <wp14:sizeRelV relativeFrom="page">
              <wp14:pctHeight>0</wp14:pctHeight>
            </wp14:sizeRelV>
          </wp:anchor>
        </w:drawing>
      </w:r>
      <w:r w:rsidR="000D6749" w:rsidRPr="00A13434">
        <w:t>After the ‘thinking time’, pose the problem again then use the alternatives to questioning to generate discussion. (Record this part for later discussion if possible).</w:t>
      </w:r>
    </w:p>
    <w:p w14:paraId="16471742" w14:textId="77777777" w:rsidR="000D6749" w:rsidRPr="00A13434" w:rsidRDefault="000D6749" w:rsidP="00A13434">
      <w:pPr>
        <w:pStyle w:val="TeacherTalk"/>
        <w:rPr>
          <w:lang w:val="en-US"/>
        </w:rPr>
      </w:pPr>
    </w:p>
    <w:p w14:paraId="4053FC45" w14:textId="77777777" w:rsidR="000D6749" w:rsidRPr="00A13434" w:rsidRDefault="000D6749" w:rsidP="00A13434">
      <w:pPr>
        <w:pStyle w:val="TeacherTalk"/>
      </w:pPr>
      <w:r w:rsidRPr="00A13434">
        <w:t>Right let’s get started, what did you think about, Jav?</w:t>
      </w:r>
      <w:r w:rsidRPr="00A13434">
        <w:br/>
        <w:t xml:space="preserve">Thanks for that explanation, Jav. </w:t>
      </w:r>
      <w:r w:rsidRPr="00A13434">
        <w:br/>
        <w:t>Does anyone have any comments on Jav’s ideas?</w:t>
      </w:r>
      <w:r w:rsidRPr="00A13434">
        <w:br/>
        <w:t>Yes I can see that, what else might we think about Sarah?</w:t>
      </w:r>
      <w:r w:rsidRPr="00A13434">
        <w:br/>
        <w:t>We’ve talked about three good ideas so far; does anyone have anything really different?</w:t>
      </w:r>
    </w:p>
    <w:p w14:paraId="7101ACDE" w14:textId="77777777" w:rsidR="000D6749" w:rsidRPr="00A13434" w:rsidRDefault="000D6749" w:rsidP="00A13434">
      <w:pPr>
        <w:pStyle w:val="para"/>
      </w:pPr>
      <w:r w:rsidRPr="00A13434">
        <w:t>Note that these questions are general and strategic. Do not comment on the specifics of the responses at this stage, even if students press you to tell them what is 'best' or who is 'right'. Instead, simply record these ideas on the board, or get the students to do this as they explain. That way the ideas will be there for the class to consider as they start to solve the problem. Remind them that although they have heard several strategies that will help them get started, that they should choose just one of them to start with. Explain what students should do when they are stuck:</w:t>
      </w:r>
    </w:p>
    <w:p w14:paraId="6851BDA0" w14:textId="77777777" w:rsidR="000D6749" w:rsidRPr="00A13434" w:rsidRDefault="000D6749" w:rsidP="00A13434">
      <w:pPr>
        <w:pStyle w:val="TeacherTalk"/>
      </w:pPr>
      <w:r w:rsidRPr="00A13434">
        <w:t>If you get stuck, think about the ways of tackling the problem we have talked about. Maybe you could try another one? Remember this lesson is about thinking and reasoning things out, so sit quietly and think about what you could do, then you could talk to a friend about what you are thinking. You are on your own, get going!</w:t>
      </w:r>
    </w:p>
    <w:p w14:paraId="22E4A26E" w14:textId="77777777" w:rsidR="000D6749" w:rsidRPr="00A13434" w:rsidRDefault="000D6749" w:rsidP="00A13434">
      <w:pPr>
        <w:pStyle w:val="para"/>
      </w:pPr>
      <w:r w:rsidRPr="00A13434">
        <w:t>Now set a target, reminding them to think about the reasons they make decisions as they work:</w:t>
      </w:r>
    </w:p>
    <w:p w14:paraId="383820BD" w14:textId="77777777" w:rsidR="000D6749" w:rsidRPr="00A13434" w:rsidRDefault="000D6749" w:rsidP="00A13434">
      <w:pPr>
        <w:pStyle w:val="TeacherTalk"/>
      </w:pPr>
    </w:p>
    <w:p w14:paraId="5C4CD723" w14:textId="77777777" w:rsidR="000D6749" w:rsidRPr="00A13434" w:rsidRDefault="000D6749" w:rsidP="00A13434">
      <w:pPr>
        <w:pStyle w:val="TeacherTalk"/>
      </w:pPr>
      <w:r w:rsidRPr="00A13434">
        <w:t>Right, now I'm giving you twenty minutes to work on the problem by yourselves. Then I'm going to ask you some questions about what you have done and why you think the ideas you tried worked or didn’t work.</w:t>
      </w:r>
    </w:p>
    <w:p w14:paraId="0AE649D0" w14:textId="77777777" w:rsidR="000D6749" w:rsidRPr="00A13434" w:rsidRDefault="000D6749" w:rsidP="000D6749"/>
    <w:p w14:paraId="3FAA59D9" w14:textId="77777777" w:rsidR="000D6749" w:rsidRPr="00A13434" w:rsidRDefault="000D6749" w:rsidP="000D6749">
      <w:pPr>
        <w:pStyle w:val="Kop3"/>
      </w:pPr>
      <w:r w:rsidRPr="00A13434">
        <w:t>3.</w:t>
      </w:r>
      <w:r w:rsidRPr="00A13434">
        <w:tab/>
        <w:t xml:space="preserve">Students work on the problem </w:t>
      </w:r>
      <w:r w:rsidRPr="00A13434">
        <w:tab/>
        <w:t>20 minutes</w:t>
      </w:r>
    </w:p>
    <w:p w14:paraId="0545B6E6" w14:textId="77777777" w:rsidR="000D6749" w:rsidRPr="00A13434" w:rsidRDefault="000D6749" w:rsidP="00A13434">
      <w:pPr>
        <w:pStyle w:val="para"/>
      </w:pPr>
      <w:r w:rsidRPr="00A13434">
        <w:t>Allow students time to engage with the problems. When they ask questions, ask them a question that offers strategic guidance rather than technical help. For example:</w:t>
      </w:r>
    </w:p>
    <w:p w14:paraId="5E863998" w14:textId="77777777" w:rsidR="000D6749" w:rsidRPr="00A13434" w:rsidRDefault="000D6749" w:rsidP="00A13434">
      <w:pPr>
        <w:pStyle w:val="TeacherTalk"/>
      </w:pPr>
    </w:p>
    <w:p w14:paraId="5E5C6438" w14:textId="77777777" w:rsidR="000D6749" w:rsidRPr="00A13434" w:rsidRDefault="000D6749" w:rsidP="00A13434">
      <w:pPr>
        <w:pStyle w:val="TeacherTalk"/>
      </w:pPr>
      <w:r w:rsidRPr="00A13434">
        <w:t>Which way did you decide to use to start? Why?</w:t>
      </w:r>
    </w:p>
    <w:p w14:paraId="197D96AE" w14:textId="77777777" w:rsidR="000D6749" w:rsidRPr="00A13434" w:rsidRDefault="000D6749" w:rsidP="00A13434">
      <w:pPr>
        <w:pStyle w:val="TeacherTalk"/>
      </w:pPr>
      <w:r w:rsidRPr="00A13434">
        <w:t>What have you found out? How did you do that?</w:t>
      </w:r>
    </w:p>
    <w:p w14:paraId="020A5EFE" w14:textId="77777777" w:rsidR="000D6749" w:rsidRPr="00A13434" w:rsidRDefault="000D6749" w:rsidP="00A13434">
      <w:pPr>
        <w:pStyle w:val="TeacherTalk"/>
      </w:pPr>
      <w:r w:rsidRPr="00A13434">
        <w:t>What didn’t work? Why? What might work?</w:t>
      </w:r>
    </w:p>
    <w:p w14:paraId="62EAD837" w14:textId="77777777" w:rsidR="000D6749" w:rsidRPr="00A13434" w:rsidRDefault="000D6749" w:rsidP="00A13434">
      <w:pPr>
        <w:pStyle w:val="TeacherTalk"/>
      </w:pPr>
      <w:r w:rsidRPr="00A13434">
        <w:t>Think things out for yourself or between you – only call in the professional when you have tried everything else.</w:t>
      </w:r>
    </w:p>
    <w:p w14:paraId="66759AAF" w14:textId="77777777" w:rsidR="000D6749" w:rsidRPr="00A13434" w:rsidRDefault="000D6749" w:rsidP="000D6749"/>
    <w:p w14:paraId="48BC2136" w14:textId="77777777" w:rsidR="000D6749" w:rsidRPr="00A13434" w:rsidRDefault="000D6749" w:rsidP="000D6749">
      <w:pPr>
        <w:pStyle w:val="Kop3"/>
      </w:pPr>
      <w:r w:rsidRPr="00A13434">
        <w:t>4.</w:t>
      </w:r>
      <w:r w:rsidRPr="00A13434">
        <w:tab/>
        <w:t xml:space="preserve">Whole class discusses the approaches being used </w:t>
      </w:r>
      <w:r w:rsidRPr="00A13434">
        <w:tab/>
        <w:t>10 minutes</w:t>
      </w:r>
    </w:p>
    <w:p w14:paraId="7452F532" w14:textId="77777777" w:rsidR="000D6749" w:rsidRPr="00A13434" w:rsidRDefault="000D6749" w:rsidP="00A13434">
      <w:pPr>
        <w:pStyle w:val="para"/>
      </w:pPr>
      <w:r w:rsidRPr="00A13434">
        <w:t>When most students have made significant progress with the problem, ask the students about the way that they are working. (It may be helpful to record this part for later discussion).</w:t>
      </w:r>
    </w:p>
    <w:p w14:paraId="2D95848A" w14:textId="77777777" w:rsidR="000D6749" w:rsidRPr="00A13434" w:rsidRDefault="000D6749"/>
    <w:p w14:paraId="5C0A61E5" w14:textId="77777777" w:rsidR="000D6749" w:rsidRPr="00A13434" w:rsidRDefault="000D6749" w:rsidP="00A13434">
      <w:pPr>
        <w:pStyle w:val="TeacherTalk"/>
      </w:pPr>
      <w:r w:rsidRPr="00A13434">
        <w:t>We are going to review progress so far.</w:t>
      </w:r>
    </w:p>
    <w:p w14:paraId="155A7E23" w14:textId="77777777" w:rsidR="000D6749" w:rsidRPr="00A13434" w:rsidRDefault="000D6749" w:rsidP="00A13434">
      <w:pPr>
        <w:pStyle w:val="TeacherTalk"/>
      </w:pPr>
      <w:r w:rsidRPr="00A13434">
        <w:t xml:space="preserve">I don’t want answers I want strategies and ideas. </w:t>
      </w:r>
    </w:p>
    <w:p w14:paraId="4BA5C66D" w14:textId="77777777" w:rsidR="000D6749" w:rsidRPr="00A13434" w:rsidRDefault="000D6749" w:rsidP="00A13434">
      <w:pPr>
        <w:pStyle w:val="TeacherTalk"/>
      </w:pPr>
      <w:r w:rsidRPr="00A13434">
        <w:t xml:space="preserve">I want to know what you have done so far. What have you tried that didn’t work? </w:t>
      </w:r>
    </w:p>
    <w:p w14:paraId="31BA28E7" w14:textId="77777777" w:rsidR="000D6749" w:rsidRPr="00A13434" w:rsidRDefault="000D6749" w:rsidP="00A13434">
      <w:pPr>
        <w:pStyle w:val="TeacherTalk"/>
      </w:pPr>
      <w:r w:rsidRPr="00A13434">
        <w:t>Why didn't it work?</w:t>
      </w:r>
    </w:p>
    <w:p w14:paraId="4DBFEF92" w14:textId="77777777" w:rsidR="000D6749" w:rsidRPr="00A13434" w:rsidRDefault="000D6749" w:rsidP="00A13434">
      <w:pPr>
        <w:pStyle w:val="TeacherTalk"/>
      </w:pPr>
      <w:r w:rsidRPr="00A13434">
        <w:t xml:space="preserve">What have you tried that seems to be successful? (5 sec pause for thinking) </w:t>
      </w:r>
    </w:p>
    <w:p w14:paraId="5756A315" w14:textId="77777777" w:rsidR="000D6749" w:rsidRPr="00A13434" w:rsidRDefault="000D6749" w:rsidP="00A13434">
      <w:pPr>
        <w:pStyle w:val="TeacherTalk"/>
      </w:pPr>
      <w:r w:rsidRPr="00A13434">
        <w:t>Right let’s start with the first question – what did you try that didn’t work and why?</w:t>
      </w:r>
    </w:p>
    <w:p w14:paraId="31BB3DD0" w14:textId="77777777" w:rsidR="000D6749" w:rsidRPr="00A13434" w:rsidRDefault="000D6749" w:rsidP="00A13434">
      <w:pPr>
        <w:pStyle w:val="para"/>
        <w:rPr>
          <w:b/>
        </w:rPr>
      </w:pPr>
      <w:r w:rsidRPr="00A13434">
        <w:t>When exploring the unsuccessful ideas remember to ask “What was the unhelpful idea here? What would have made it work?” You are making sure that the students know its fine to make mistakes and take wrong turns when solving problems but it’s the successful ideas that you want, so after a few minutes ask for them.</w:t>
      </w:r>
    </w:p>
    <w:p w14:paraId="773F1E97" w14:textId="77777777" w:rsidR="000D6749" w:rsidRPr="00A13434" w:rsidRDefault="000D6749" w:rsidP="00A13434">
      <w:pPr>
        <w:pStyle w:val="TeacherTalk"/>
      </w:pPr>
    </w:p>
    <w:p w14:paraId="4B857261" w14:textId="77777777" w:rsidR="000D6749" w:rsidRPr="00A13434" w:rsidRDefault="000D6749" w:rsidP="00A13434">
      <w:pPr>
        <w:pStyle w:val="TeacherTalk"/>
      </w:pPr>
      <w:r w:rsidRPr="00A13434">
        <w:t xml:space="preserve">What assumptions made the petrol money sharing much easier? </w:t>
      </w:r>
      <w:r w:rsidRPr="00A13434">
        <w:br/>
        <w:t>Can you justify your ideas?</w:t>
      </w:r>
    </w:p>
    <w:p w14:paraId="5981BFE4" w14:textId="77777777" w:rsidR="000D6749" w:rsidRPr="00A13434" w:rsidRDefault="000D6749" w:rsidP="00A13434">
      <w:pPr>
        <w:pStyle w:val="para"/>
      </w:pPr>
      <w:r w:rsidRPr="00A13434">
        <w:t>The idea is to provide models that will help students to make more progress on the problem. Make sure that the students listen to the ideas given. Ask the next student to comment on how similar or different their idea is to those offered previously, rather than take isolated answers.</w:t>
      </w:r>
    </w:p>
    <w:p w14:paraId="61AB60B2" w14:textId="77777777" w:rsidR="000D6749" w:rsidRPr="00A13434" w:rsidRDefault="000D6749">
      <w:pPr>
        <w:rPr>
          <w:b/>
        </w:rPr>
      </w:pPr>
    </w:p>
    <w:p w14:paraId="06A988D3" w14:textId="77777777" w:rsidR="000D6749" w:rsidRPr="00A13434" w:rsidRDefault="000D6749" w:rsidP="000D6749">
      <w:pPr>
        <w:pStyle w:val="Kop3"/>
      </w:pPr>
      <w:r w:rsidRPr="00A13434">
        <w:t>5.</w:t>
      </w:r>
      <w:r w:rsidRPr="00A13434">
        <w:tab/>
        <w:t xml:space="preserve">Students have a second go at the problem </w:t>
      </w:r>
      <w:r w:rsidRPr="00A13434">
        <w:tab/>
        <w:t>10 minutes</w:t>
      </w:r>
    </w:p>
    <w:p w14:paraId="30F2B94E" w14:textId="77777777" w:rsidR="000D6749" w:rsidRPr="00A13434" w:rsidRDefault="000D6749" w:rsidP="00A13434">
      <w:pPr>
        <w:pStyle w:val="para"/>
      </w:pPr>
      <w:r w:rsidRPr="00A13434">
        <w:t xml:space="preserve">Encourage students to return to the problem and continue working on it using some of the ideas that have been shared. </w:t>
      </w:r>
    </w:p>
    <w:p w14:paraId="6ABBB715" w14:textId="77777777" w:rsidR="000D6749" w:rsidRPr="00A13434" w:rsidRDefault="000D6749" w:rsidP="000D6749"/>
    <w:p w14:paraId="3E6B80FD" w14:textId="77777777" w:rsidR="000D6749" w:rsidRPr="00A13434" w:rsidRDefault="000D6749" w:rsidP="000D6749">
      <w:pPr>
        <w:pStyle w:val="Kop3"/>
      </w:pPr>
      <w:r w:rsidRPr="00A13434">
        <w:t>6.</w:t>
      </w:r>
      <w:r w:rsidRPr="00A13434">
        <w:tab/>
        <w:t>Whole class reports on their reasoning</w:t>
      </w:r>
      <w:r w:rsidRPr="00A13434">
        <w:tab/>
        <w:t>10 minutes</w:t>
      </w:r>
    </w:p>
    <w:p w14:paraId="3D403404" w14:textId="77777777" w:rsidR="000D6749" w:rsidRPr="00A13434" w:rsidRDefault="000D6749" w:rsidP="00A13434">
      <w:pPr>
        <w:pStyle w:val="para"/>
      </w:pPr>
      <w:r w:rsidRPr="00A13434">
        <w:t>Ask students to take turns at presenting their reasoning to the class.</w:t>
      </w:r>
    </w:p>
    <w:p w14:paraId="63184994" w14:textId="77777777" w:rsidR="000D6749" w:rsidRPr="00A13434" w:rsidRDefault="000D6749" w:rsidP="00A13434">
      <w:pPr>
        <w:pStyle w:val="TeacherTalk"/>
      </w:pPr>
      <w:r w:rsidRPr="00A13434">
        <w:br/>
        <w:t>What ideas did you have that worked? Tell us why they worked.</w:t>
      </w:r>
    </w:p>
    <w:p w14:paraId="35CBA196" w14:textId="77777777" w:rsidR="000D6749" w:rsidRPr="00A13434" w:rsidRDefault="000D6749" w:rsidP="00A13434">
      <w:pPr>
        <w:pStyle w:val="para"/>
      </w:pPr>
      <w:r w:rsidRPr="00A13434">
        <w:t>Focus on the thinking rather than the answers. Make sure they know there is no one right answer to these problems. Ask questions such as:</w:t>
      </w:r>
    </w:p>
    <w:p w14:paraId="6002C3C4" w14:textId="77777777" w:rsidR="000D6749" w:rsidRPr="00A13434" w:rsidRDefault="000D6749" w:rsidP="00A13434">
      <w:pPr>
        <w:pStyle w:val="TeacherTalk"/>
      </w:pPr>
      <w:r w:rsidRPr="00A13434">
        <w:br/>
        <w:t>What was it about Sam’s ideas that enabled her to solve the problem easily?</w:t>
      </w:r>
    </w:p>
    <w:p w14:paraId="651D32F5" w14:textId="77777777" w:rsidR="000D6749" w:rsidRPr="00A13434" w:rsidRDefault="000D6749" w:rsidP="00A13434">
      <w:pPr>
        <w:pStyle w:val="TeacherTalk"/>
      </w:pPr>
      <w:r w:rsidRPr="00A13434">
        <w:t>What did Josh do that was particularly inventive or different?</w:t>
      </w:r>
    </w:p>
    <w:p w14:paraId="2C38CB67" w14:textId="77777777" w:rsidR="000D6749" w:rsidRPr="00A13434" w:rsidRDefault="000D6749" w:rsidP="00A13434">
      <w:pPr>
        <w:pStyle w:val="TeacherTalk"/>
      </w:pPr>
      <w:r w:rsidRPr="00A13434">
        <w:t>What ideas did Nils have that you could use?</w:t>
      </w:r>
    </w:p>
    <w:sectPr w:rsidR="000D6749" w:rsidRPr="00A13434">
      <w:headerReference w:type="default" r:id="rId10"/>
      <w:footerReference w:type="default" r:id="rId11"/>
      <w:footerReference w:type="first" r:id="rId12"/>
      <w:pgSz w:w="11901" w:h="16840"/>
      <w:pgMar w:top="1440" w:right="1412" w:bottom="1440" w:left="1622" w:header="709" w:footer="709" w:gutter="0"/>
      <w:cols w:space="708"/>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8EDA" w14:textId="77777777" w:rsidR="00320645" w:rsidRDefault="00320645">
      <w:r>
        <w:separator/>
      </w:r>
    </w:p>
  </w:endnote>
  <w:endnote w:type="continuationSeparator" w:id="0">
    <w:p w14:paraId="28FF30E4" w14:textId="77777777" w:rsidR="00320645" w:rsidRDefault="0032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5B78" w14:textId="77777777" w:rsidR="000D6749" w:rsidRDefault="000D6749" w:rsidP="000D6749">
    <w:pPr>
      <w:pStyle w:val="Voettekst"/>
    </w:pPr>
    <w:r>
      <w:t>© 2010 Centre for Research In Mathematics Education University of Nottingham</w:t>
    </w:r>
    <w:r>
      <w:tab/>
      <w:t xml:space="preserve">Page </w:t>
    </w:r>
    <w:r>
      <w:rPr>
        <w:rStyle w:val="Paginanummer"/>
      </w:rPr>
      <w:fldChar w:fldCharType="begin"/>
    </w:r>
    <w:r>
      <w:rPr>
        <w:rStyle w:val="Paginanummer"/>
      </w:rPr>
      <w:instrText xml:space="preserve"> PAGE </w:instrText>
    </w:r>
    <w:r>
      <w:rPr>
        <w:rStyle w:val="Paginanummer"/>
      </w:rPr>
      <w:fldChar w:fldCharType="separate"/>
    </w:r>
    <w:r w:rsidR="00727CB0">
      <w:rPr>
        <w:rStyle w:val="Paginanummer"/>
        <w:noProof/>
      </w:rPr>
      <w:t>2</w:t>
    </w:r>
    <w:r>
      <w:rPr>
        <w:rStyle w:val="Paginanummer"/>
      </w:rPr>
      <w:fldChar w:fldCharType="end"/>
    </w:r>
    <w:r>
      <w:t xml:space="preserve"> of </w:t>
    </w:r>
    <w:r>
      <w:rPr>
        <w:rStyle w:val="Paginanummer"/>
      </w:rPr>
      <w:fldChar w:fldCharType="begin"/>
    </w:r>
    <w:r>
      <w:rPr>
        <w:rStyle w:val="Paginanummer"/>
      </w:rPr>
      <w:instrText xml:space="preserve"> NUMPAGES </w:instrText>
    </w:r>
    <w:r>
      <w:rPr>
        <w:rStyle w:val="Paginanummer"/>
      </w:rPr>
      <w:fldChar w:fldCharType="separate"/>
    </w:r>
    <w:r w:rsidR="00727CB0">
      <w:rPr>
        <w:rStyle w:val="Paginanummer"/>
        <w:noProof/>
      </w:rPr>
      <w:t>10</w:t>
    </w:r>
    <w:r>
      <w:rPr>
        <w:rStyle w:val="Paginanumm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85360" w14:textId="77777777" w:rsidR="000D6749" w:rsidRDefault="000D6749">
    <w:pPr>
      <w:pStyle w:val="Voettekst"/>
    </w:pPr>
    <w:r>
      <w:tab/>
      <w:t>© 2008 Bowland Charitable Trust</w:t>
    </w:r>
    <w:r>
      <w:tab/>
      <w:t>I-</w:t>
    </w:r>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DC567" w14:textId="77777777" w:rsidR="00320645" w:rsidRDefault="00320645">
      <w:r>
        <w:separator/>
      </w:r>
    </w:p>
  </w:footnote>
  <w:footnote w:type="continuationSeparator" w:id="0">
    <w:p w14:paraId="322DBC15" w14:textId="77777777" w:rsidR="00320645" w:rsidRDefault="00320645">
      <w:r>
        <w:continuationSeparator/>
      </w:r>
    </w:p>
  </w:footnote>
  <w:footnote w:id="1">
    <w:p w14:paraId="0A5F5DE5" w14:textId="77777777" w:rsidR="000D6749" w:rsidRDefault="000D6749" w:rsidP="000D6749">
      <w:pPr>
        <w:rPr>
          <w:color w:val="000000"/>
          <w:sz w:val="20"/>
        </w:rPr>
      </w:pPr>
      <w:r>
        <w:rPr>
          <w:rStyle w:val="Voetnootmarkering"/>
          <w:sz w:val="20"/>
        </w:rPr>
        <w:footnoteRef/>
      </w:r>
      <w:r>
        <w:rPr>
          <w:sz w:val="20"/>
        </w:rPr>
        <w:t xml:space="preserve"> </w:t>
      </w:r>
      <w:r>
        <w:rPr>
          <w:color w:val="000000"/>
          <w:sz w:val="20"/>
        </w:rPr>
        <w:t xml:space="preserve">Rowe, M. B. 1974. </w:t>
      </w:r>
      <w:r>
        <w:rPr>
          <w:i/>
          <w:color w:val="000000"/>
          <w:sz w:val="20"/>
        </w:rPr>
        <w:t>Wait time and rewards as instructional variables, their influence on language, logic and fate control</w:t>
      </w:r>
      <w:r>
        <w:rPr>
          <w:color w:val="000000"/>
          <w:sz w:val="20"/>
        </w:rPr>
        <w:t>. Journal of Research in Science Teaching 11:81-94.</w:t>
      </w:r>
    </w:p>
    <w:p w14:paraId="07A1C9B3" w14:textId="77777777" w:rsidR="000D6749" w:rsidRDefault="000D6749" w:rsidP="000D6749">
      <w:pPr>
        <w:pStyle w:val="Voetnoot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CBCB" w14:textId="6A8CD1AE" w:rsidR="000D6749" w:rsidRPr="00A13434" w:rsidRDefault="00727CB0" w:rsidP="000D6749">
    <w:pPr>
      <w:pStyle w:val="Koptekst"/>
      <w:tabs>
        <w:tab w:val="right" w:pos="9020"/>
      </w:tabs>
    </w:pPr>
    <w:r w:rsidRPr="005512DA">
      <w:rPr>
        <w:noProof/>
        <w:sz w:val="24"/>
        <w:lang w:val="nl-NL" w:eastAsia="nl-NL"/>
      </w:rPr>
      <w:drawing>
        <wp:inline distT="0" distB="0" distL="0" distR="0" wp14:anchorId="3D914DB8" wp14:editId="16EF0483">
          <wp:extent cx="734695" cy="277495"/>
          <wp:effectExtent l="0" t="0" r="1905" b="1905"/>
          <wp:docPr id="1" name="Picture 2"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277495"/>
                  </a:xfrm>
                  <a:prstGeom prst="rect">
                    <a:avLst/>
                  </a:prstGeom>
                  <a:noFill/>
                  <a:ln>
                    <a:noFill/>
                  </a:ln>
                </pic:spPr>
              </pic:pic>
            </a:graphicData>
          </a:graphic>
        </wp:inline>
      </w:drawing>
    </w:r>
    <w:r w:rsidR="000D6749">
      <w:rPr>
        <w:sz w:val="24"/>
        <w:lang w:bidi="ar-SA"/>
      </w:rPr>
      <w:t xml:space="preserve"> </w:t>
    </w:r>
    <w:r w:rsidR="000D6749" w:rsidRPr="00AC25A4">
      <w:rPr>
        <w:sz w:val="24"/>
      </w:rPr>
      <w:tab/>
    </w:r>
    <w:r w:rsidR="000D6749">
      <w:rPr>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07D"/>
    <w:multiLevelType w:val="hybridMultilevel"/>
    <w:tmpl w:val="78C49D80"/>
    <w:lvl w:ilvl="0" w:tplc="2084C42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4539C"/>
    <w:multiLevelType w:val="hybridMultilevel"/>
    <w:tmpl w:val="95125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AF60DED"/>
    <w:multiLevelType w:val="hybridMultilevel"/>
    <w:tmpl w:val="12BAC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BA3752"/>
    <w:multiLevelType w:val="hybridMultilevel"/>
    <w:tmpl w:val="E24632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3595260"/>
    <w:multiLevelType w:val="hybridMultilevel"/>
    <w:tmpl w:val="42AC3702"/>
    <w:lvl w:ilvl="0" w:tplc="FFFFFFFF">
      <w:start w:val="1"/>
      <w:numFmt w:val="bullet"/>
      <w:lvlText w:val=""/>
      <w:lvlJc w:val="left"/>
      <w:pPr>
        <w:tabs>
          <w:tab w:val="num" w:pos="357"/>
        </w:tabs>
        <w:ind w:left="357" w:hanging="357"/>
      </w:pPr>
      <w:rPr>
        <w:rFonts w:ascii="Wingdings" w:hAnsi="Wingdings"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6F2217"/>
    <w:multiLevelType w:val="hybridMultilevel"/>
    <w:tmpl w:val="F0DCAD4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FF15AC9"/>
    <w:multiLevelType w:val="hybridMultilevel"/>
    <w:tmpl w:val="41826E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12E45AC"/>
    <w:multiLevelType w:val="hybridMultilevel"/>
    <w:tmpl w:val="1ECE44FA"/>
    <w:lvl w:ilvl="0" w:tplc="FFFFFFFF">
      <w:start w:val="1"/>
      <w:numFmt w:val="bullet"/>
      <w:lvlText w:val=""/>
      <w:lvlJc w:val="left"/>
      <w:pPr>
        <w:tabs>
          <w:tab w:val="num" w:pos="357"/>
        </w:tabs>
        <w:ind w:left="357" w:hanging="357"/>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7397428"/>
    <w:multiLevelType w:val="hybridMultilevel"/>
    <w:tmpl w:val="E084ADD6"/>
    <w:lvl w:ilvl="0" w:tplc="0003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1247628"/>
    <w:multiLevelType w:val="hybridMultilevel"/>
    <w:tmpl w:val="E53272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B8D601A"/>
    <w:multiLevelType w:val="hybridMultilevel"/>
    <w:tmpl w:val="21900C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1"/>
  </w:num>
  <w:num w:numId="13">
    <w:abstractNumId w:val="9"/>
  </w:num>
  <w:num w:numId="14">
    <w:abstractNumId w:val="2"/>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embedSystemFonts/>
  <w:activeWritingStyle w:appName="MSWord" w:lang="en-GB" w:vendorID="6" w:dllVersion="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CA"/>
    <w:rsid w:val="000D6749"/>
    <w:rsid w:val="00320645"/>
    <w:rsid w:val="00727CB0"/>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283D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3434"/>
    <w:rPr>
      <w:rFonts w:ascii="Calibri" w:hAnsi="Calibri"/>
      <w:sz w:val="22"/>
      <w:lang w:val="en-GB" w:eastAsia="en-US"/>
    </w:rPr>
  </w:style>
  <w:style w:type="paragraph" w:styleId="Kop1">
    <w:name w:val="heading 1"/>
    <w:basedOn w:val="Kop4"/>
    <w:next w:val="Standaard"/>
    <w:qFormat/>
    <w:rsid w:val="00A13434"/>
    <w:pPr>
      <w:shd w:val="clear" w:color="auto" w:fill="003366"/>
      <w:jc w:val="center"/>
      <w:outlineLvl w:val="0"/>
    </w:pPr>
    <w:rPr>
      <w:rFonts w:eastAsia="Times New Roman"/>
      <w:b/>
      <w:caps/>
      <w:color w:val="FFFFFF"/>
      <w:kern w:val="32"/>
      <w:sz w:val="28"/>
      <w:shd w:val="clear" w:color="auto" w:fill="003366"/>
      <w:lang w:val="en-US"/>
    </w:rPr>
  </w:style>
  <w:style w:type="paragraph" w:styleId="Kop2">
    <w:name w:val="heading 2"/>
    <w:basedOn w:val="Standaard"/>
    <w:next w:val="Standaard"/>
    <w:qFormat/>
    <w:rsid w:val="00A13434"/>
    <w:pPr>
      <w:pageBreakBefore/>
      <w:shd w:val="clear" w:color="auto" w:fill="E3F3FF"/>
      <w:spacing w:before="240" w:after="240"/>
      <w:outlineLvl w:val="1"/>
    </w:pPr>
    <w:rPr>
      <w:b/>
      <w:sz w:val="32"/>
    </w:rPr>
  </w:style>
  <w:style w:type="paragraph" w:styleId="Kop3">
    <w:name w:val="heading 3"/>
    <w:aliases w:val="h3"/>
    <w:basedOn w:val="Standaard"/>
    <w:next w:val="Standaard"/>
    <w:qFormat/>
    <w:rsid w:val="00A13434"/>
    <w:pPr>
      <w:outlineLvl w:val="2"/>
    </w:pPr>
    <w:rPr>
      <w:b/>
      <w:color w:val="000000"/>
      <w:sz w:val="24"/>
    </w:rPr>
  </w:style>
  <w:style w:type="paragraph" w:styleId="Kop4">
    <w:name w:val="heading 4"/>
    <w:basedOn w:val="Standaard"/>
    <w:next w:val="Standaard"/>
    <w:qFormat/>
    <w:rsid w:val="00A13434"/>
    <w:pPr>
      <w:outlineLvl w:val="3"/>
    </w:pPr>
  </w:style>
  <w:style w:type="paragraph" w:styleId="Kop5">
    <w:name w:val="heading 5"/>
    <w:basedOn w:val="Standaard"/>
    <w:next w:val="Standaard"/>
    <w:qFormat/>
    <w:pPr>
      <w:keepNext/>
      <w:outlineLvl w:val="4"/>
    </w:pPr>
    <w:rPr>
      <w:rFonts w:ascii="Gill Sans" w:hAnsi="Gill Sans"/>
      <w:sz w:val="40"/>
    </w:rPr>
  </w:style>
  <w:style w:type="paragraph" w:styleId="Kop6">
    <w:name w:val="heading 6"/>
    <w:basedOn w:val="Standaard"/>
    <w:next w:val="Standaard"/>
    <w:qFormat/>
    <w:pPr>
      <w:keepNext/>
      <w:outlineLvl w:val="5"/>
    </w:pPr>
    <w:rPr>
      <w:rFonts w:ascii="Gill Sans" w:hAnsi="Gill Sans"/>
      <w:sz w:val="38"/>
    </w:rPr>
  </w:style>
  <w:style w:type="paragraph" w:styleId="Kop7">
    <w:name w:val="heading 7"/>
    <w:basedOn w:val="Standaard"/>
    <w:next w:val="Standaard"/>
    <w:qFormat/>
    <w:pPr>
      <w:keepNext/>
      <w:outlineLvl w:val="6"/>
    </w:pPr>
    <w:rPr>
      <w:rFonts w:ascii="Gill Sans" w:hAnsi="Gill Sans"/>
      <w:color w:val="FFFFFF"/>
      <w:sz w:val="38"/>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320"/>
        <w:tab w:val="right" w:pos="8861"/>
      </w:tabs>
    </w:pPr>
    <w:rPr>
      <w:sz w:val="18"/>
    </w:rPr>
  </w:style>
  <w:style w:type="character" w:styleId="Hyperlink">
    <w:name w:val="Hyperlink"/>
    <w:basedOn w:val="Standaardalinea-lettertype"/>
    <w:rsid w:val="004471AA"/>
    <w:rPr>
      <w:color w:val="0000FF"/>
      <w:u w:val="single"/>
    </w:rPr>
  </w:style>
  <w:style w:type="paragraph" w:styleId="Voettekst">
    <w:name w:val="footer"/>
    <w:basedOn w:val="Standaard"/>
    <w:pPr>
      <w:tabs>
        <w:tab w:val="center" w:pos="4320"/>
        <w:tab w:val="right" w:pos="8903"/>
      </w:tabs>
    </w:pPr>
    <w:rPr>
      <w:sz w:val="18"/>
    </w:rPr>
  </w:style>
  <w:style w:type="character" w:styleId="Paginanummer">
    <w:name w:val="page number"/>
    <w:basedOn w:val="Standaardalinea-lettertype"/>
  </w:style>
  <w:style w:type="paragraph" w:customStyle="1" w:styleId="TeacherTalk">
    <w:name w:val="TeacherTalk"/>
    <w:basedOn w:val="Standaard"/>
    <w:rsid w:val="00A13434"/>
    <w:pPr>
      <w:ind w:left="540"/>
    </w:pPr>
    <w:rPr>
      <w:i/>
      <w:color w:val="293C4C"/>
    </w:rPr>
  </w:style>
  <w:style w:type="paragraph" w:customStyle="1" w:styleId="Bullets">
    <w:name w:val="Bullets"/>
    <w:basedOn w:val="Standaard"/>
    <w:pPr>
      <w:numPr>
        <w:numId w:val="9"/>
      </w:numPr>
      <w:tabs>
        <w:tab w:val="left" w:pos="318"/>
      </w:tabs>
    </w:pPr>
  </w:style>
  <w:style w:type="paragraph" w:styleId="Inhopg1">
    <w:name w:val="toc 1"/>
    <w:basedOn w:val="Standaard"/>
    <w:next w:val="Standaard"/>
    <w:autoRedefine/>
    <w:semiHidden/>
    <w:rsid w:val="00A13434"/>
  </w:style>
  <w:style w:type="paragraph" w:styleId="Voetnoottekst">
    <w:name w:val="footnote text"/>
    <w:basedOn w:val="Standaard"/>
    <w:rsid w:val="00387ACA"/>
    <w:pPr>
      <w:spacing w:before="80"/>
      <w:ind w:left="260" w:hanging="280"/>
    </w:pPr>
    <w:rPr>
      <w:rFonts w:ascii="Palatino" w:eastAsia="Times New Roman" w:hAnsi="Palatino"/>
      <w:sz w:val="20"/>
      <w:lang w:val="en-US"/>
    </w:rPr>
  </w:style>
  <w:style w:type="character" w:styleId="Voetnootmarkering">
    <w:name w:val="footnote reference"/>
    <w:basedOn w:val="Standaardalinea-lettertype"/>
    <w:rsid w:val="00387ACA"/>
    <w:rPr>
      <w:position w:val="6"/>
      <w:sz w:val="16"/>
    </w:rPr>
  </w:style>
  <w:style w:type="paragraph" w:styleId="Inhopg2">
    <w:name w:val="toc 2"/>
    <w:basedOn w:val="Standaard"/>
    <w:next w:val="Standaard"/>
    <w:autoRedefine/>
    <w:semiHidden/>
    <w:rsid w:val="00A13434"/>
    <w:pPr>
      <w:ind w:left="220"/>
    </w:pPr>
  </w:style>
  <w:style w:type="paragraph" w:customStyle="1" w:styleId="para">
    <w:name w:val="para"/>
    <w:basedOn w:val="Standaard"/>
    <w:rsid w:val="00A13434"/>
    <w:pPr>
      <w:spacing w:before="200"/>
    </w:pPr>
    <w:rPr>
      <w:rFonts w:eastAsia="Times New Roman"/>
      <w:lang w:val="en-US"/>
    </w:rPr>
  </w:style>
  <w:style w:type="character" w:customStyle="1" w:styleId="Handout">
    <w:name w:val="Handout"/>
    <w:basedOn w:val="Standaardalinea-lettertype"/>
    <w:rsid w:val="00A13434"/>
    <w:rPr>
      <w:b/>
      <w:color w:val="3B93E4"/>
      <w:u w:val="single"/>
    </w:rPr>
  </w:style>
  <w:style w:type="paragraph" w:styleId="Inhopg3">
    <w:name w:val="toc 3"/>
    <w:basedOn w:val="Standaard"/>
    <w:next w:val="Standaard"/>
    <w:autoRedefine/>
    <w:semiHidden/>
    <w:rsid w:val="00A13434"/>
    <w:pPr>
      <w:ind w:left="440"/>
    </w:pPr>
  </w:style>
  <w:style w:type="paragraph" w:styleId="Inhopg4">
    <w:name w:val="toc 4"/>
    <w:basedOn w:val="Standaard"/>
    <w:next w:val="Standaard"/>
    <w:autoRedefine/>
    <w:semiHidden/>
    <w:rsid w:val="00A13434"/>
    <w:pPr>
      <w:ind w:left="660"/>
    </w:pPr>
  </w:style>
  <w:style w:type="paragraph" w:styleId="Inhopg5">
    <w:name w:val="toc 5"/>
    <w:basedOn w:val="Standaard"/>
    <w:next w:val="Standaard"/>
    <w:autoRedefine/>
    <w:semiHidden/>
    <w:rsid w:val="00A13434"/>
    <w:pPr>
      <w:ind w:left="880"/>
    </w:pPr>
  </w:style>
  <w:style w:type="paragraph" w:styleId="Inhopg6">
    <w:name w:val="toc 6"/>
    <w:basedOn w:val="Standaard"/>
    <w:next w:val="Standaard"/>
    <w:autoRedefine/>
    <w:semiHidden/>
    <w:rsid w:val="00A13434"/>
    <w:pPr>
      <w:ind w:left="1100"/>
    </w:pPr>
  </w:style>
  <w:style w:type="paragraph" w:styleId="Inhopg7">
    <w:name w:val="toc 7"/>
    <w:basedOn w:val="Standaard"/>
    <w:next w:val="Standaard"/>
    <w:autoRedefine/>
    <w:semiHidden/>
    <w:rsid w:val="00A13434"/>
    <w:pPr>
      <w:ind w:left="1320"/>
    </w:pPr>
  </w:style>
  <w:style w:type="paragraph" w:styleId="Inhopg8">
    <w:name w:val="toc 8"/>
    <w:basedOn w:val="Standaard"/>
    <w:next w:val="Standaard"/>
    <w:autoRedefine/>
    <w:semiHidden/>
    <w:rsid w:val="00A13434"/>
    <w:pPr>
      <w:ind w:left="1540"/>
    </w:pPr>
  </w:style>
  <w:style w:type="paragraph" w:styleId="Inhopg9">
    <w:name w:val="toc 9"/>
    <w:basedOn w:val="Standaard"/>
    <w:next w:val="Standaard"/>
    <w:autoRedefine/>
    <w:semiHidden/>
    <w:rsid w:val="00A13434"/>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wlandmaths.org.uk"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CheeseGrater:Applications:Microsoft%20Office%20X:Templates:My%20Templates:pd%20handbook%20template1.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CheeseGrater:Applications:Microsoft Office X:Templates:My Templates:pd handbook template1.dot</Template>
  <TotalTime>0</TotalTime>
  <Pages>10</Pages>
  <Words>2626</Words>
  <Characters>14448</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BOWLAND</vt:lpstr>
    </vt:vector>
  </TitlesOfParts>
  <Company>University of Nottingham</Company>
  <LinksUpToDate>false</LinksUpToDate>
  <CharactersWithSpaces>17040</CharactersWithSpaces>
  <SharedDoc>false</SharedDoc>
  <HLinks>
    <vt:vector size="12" baseType="variant">
      <vt:variant>
        <vt:i4>2818090</vt:i4>
      </vt:variant>
      <vt:variant>
        <vt:i4>21</vt:i4>
      </vt:variant>
      <vt:variant>
        <vt:i4>0</vt:i4>
      </vt:variant>
      <vt:variant>
        <vt:i4>5</vt:i4>
      </vt:variant>
      <vt:variant>
        <vt:lpwstr>http://www.bowlandmaths.org.uk</vt:lpwstr>
      </vt:variant>
      <vt:variant>
        <vt:lpwstr/>
      </vt:variant>
      <vt:variant>
        <vt:i4>6881294</vt:i4>
      </vt:variant>
      <vt:variant>
        <vt:i4>-1</vt:i4>
      </vt:variant>
      <vt:variant>
        <vt:i4>1026</vt:i4>
      </vt:variant>
      <vt:variant>
        <vt:i4>1</vt:i4>
      </vt:variant>
      <vt:variant>
        <vt:lpwstr>mic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BOWLAND</dc:title>
  <dc:subject/>
  <dc:creator>Daniel Pead</dc:creator>
  <cp:keywords/>
  <cp:lastModifiedBy>Jonker, V.H. (Vincent)</cp:lastModifiedBy>
  <cp:revision>2</cp:revision>
  <cp:lastPrinted>2010-12-10T12:37:00Z</cp:lastPrinted>
  <dcterms:created xsi:type="dcterms:W3CDTF">2017-10-29T08:02:00Z</dcterms:created>
  <dcterms:modified xsi:type="dcterms:W3CDTF">2017-10-29T08:02:00Z</dcterms:modified>
</cp:coreProperties>
</file>