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shd w:val="clear" w:color="auto" w:fill="003366"/>
        <w:tblLook w:val="00BF" w:firstRow="1" w:lastRow="0" w:firstColumn="1" w:lastColumn="0" w:noHBand="0" w:noVBand="0"/>
      </w:tblPr>
      <w:tblGrid>
        <w:gridCol w:w="9020"/>
      </w:tblGrid>
      <w:tr w:rsidR="00C80F58" w:rsidRPr="00CD08FC" w14:paraId="5D795AFE" w14:textId="77777777">
        <w:tc>
          <w:tcPr>
            <w:tcW w:w="9236" w:type="dxa"/>
            <w:shd w:val="clear" w:color="FFFFFF" w:fill="003366"/>
            <w:vAlign w:val="center"/>
          </w:tcPr>
          <w:p w14:paraId="5ABB38BE" w14:textId="77777777" w:rsidR="00C80F58" w:rsidRDefault="00C80F58" w:rsidP="00C80F58">
            <w:pPr>
              <w:pStyle w:val="Kop1"/>
              <w:spacing w:after="240"/>
              <w:outlineLvl w:val="0"/>
              <w:rPr>
                <w:lang w:bidi="ar-SA"/>
              </w:rPr>
            </w:pPr>
            <w:bookmarkStart w:id="0" w:name="_GoBack"/>
            <w:bookmarkEnd w:id="0"/>
            <w:r>
              <w:rPr>
                <w:lang w:bidi="ar-SA"/>
              </w:rPr>
              <w:t>Students working collaboratively</w:t>
            </w:r>
          </w:p>
          <w:p w14:paraId="5B7CCAB5" w14:textId="77777777" w:rsidR="00C80F58" w:rsidRPr="007A5DCB" w:rsidRDefault="00C80F58" w:rsidP="00C80F58">
            <w:pPr>
              <w:jc w:val="center"/>
            </w:pPr>
            <w:r>
              <w:t>How can we foster scientific discussion?</w:t>
            </w:r>
            <w:r>
              <w:br/>
            </w:r>
          </w:p>
        </w:tc>
      </w:tr>
    </w:tbl>
    <w:p w14:paraId="13A4A8EE" w14:textId="77777777" w:rsidR="00C80F58" w:rsidRDefault="00C80F58" w:rsidP="005857C7">
      <w:pPr>
        <w:pStyle w:val="Kop3"/>
      </w:pPr>
      <w:r>
        <w:t>Introduction</w:t>
      </w:r>
    </w:p>
    <w:p w14:paraId="2EF16018" w14:textId="77777777" w:rsidR="00C80F58" w:rsidRDefault="00C80F58" w:rsidP="00C80F58">
      <w:r>
        <w:t xml:space="preserve">If students are to make sense of scientific and mathematical concepts, then they will need opportunities to share, discuss and work together. Research has shown that cooperative small group work has positive effects on learning, but that this is dependent on the existence of shared goals for the group and individual accountability for the attainment of these goals. It has also been seen to have a positive effect on social skills and self-esteem </w:t>
      </w:r>
      <w:r>
        <w:fldChar w:fldCharType="begin"/>
      </w:r>
      <w:r>
        <w:instrText xml:space="preserve"> ADDIN EN.CITE &lt;EndNote&gt;&lt;Cite&gt;&lt;Author&gt;Askew&lt;/Author&gt;&lt;Year&gt;1995&lt;/Year&gt;&lt;RecNum&gt;165&lt;/RecNum&gt;&lt;record&gt;&lt;rec-number&gt;165&lt;/rec-number&gt;&lt;foreign-keys&gt;&lt;key app="EN" db-id="sze0dee99exxpoe0xaqvpt2ltvdsezefwrw5"&gt;165&lt;/key&gt;&lt;/foreign-keys&gt;&lt;ref-type name="Book"&gt;6&lt;/ref-type&gt;&lt;contributors&gt;&lt;authors&gt;&lt;author&gt;Askew, M&lt;/author&gt;&lt;author&gt;Wiliam, D&lt;/author&gt;&lt;/authors&gt;&lt;/contributors&gt;&lt;titles&gt;&lt;title&gt;Recent Research in Mathematics Education 5-16&lt;/title&gt;&lt;secondary-title&gt;Ofsted Reviews of Research&lt;/secondary-title&gt;&lt;/titles&gt;&lt;pages&gt;53&lt;/pages&gt;&lt;dates&gt;&lt;year&gt;1995&lt;/year&gt;&lt;/dates&gt;&lt;pub-location&gt;London&lt;/pub-location&gt;&lt;publisher&gt;HMSO&lt;/publisher&gt;&lt;urls&gt;&lt;/urls&gt;&lt;/record&gt;&lt;/Cite&gt;&lt;/EndNote&gt;</w:instrText>
      </w:r>
      <w:r>
        <w:fldChar w:fldCharType="separate"/>
      </w:r>
      <w:r>
        <w:rPr>
          <w:noProof/>
        </w:rPr>
        <w:t>(Askew &amp; Wiliam, 1995)</w:t>
      </w:r>
      <w:r>
        <w:fldChar w:fldCharType="end"/>
      </w:r>
      <w:r>
        <w:t xml:space="preserve">. </w:t>
      </w:r>
    </w:p>
    <w:p w14:paraId="7D0043F1" w14:textId="77777777" w:rsidR="00C80F58" w:rsidRDefault="00C80F58" w:rsidP="00C80F58"/>
    <w:p w14:paraId="0E3B82D8" w14:textId="77777777" w:rsidR="00C80F58" w:rsidRDefault="00C80F58" w:rsidP="00C80F58">
      <w:r>
        <w:t xml:space="preserve">In many classrooms, however, traditional transmission teaching styles have reduced both the quantity and quality of student-student discussion. In others, students do work and talk together, but this talk does not always profit learning. </w:t>
      </w:r>
    </w:p>
    <w:p w14:paraId="1C17498D" w14:textId="77777777" w:rsidR="00C80F58" w:rsidRDefault="00C80F58" w:rsidP="00C80F58"/>
    <w:p w14:paraId="446D58B9" w14:textId="77777777" w:rsidR="00C80F58" w:rsidRDefault="00C80F58" w:rsidP="00C80F58">
      <w:r>
        <w:t>This unit is designed to offer the professional development provider some resources that will help teachers to:</w:t>
      </w:r>
    </w:p>
    <w:p w14:paraId="31F19B62" w14:textId="77777777" w:rsidR="00C80F58" w:rsidRDefault="00C80F58" w:rsidP="00C80F58">
      <w:pPr>
        <w:numPr>
          <w:ilvl w:val="0"/>
          <w:numId w:val="2"/>
        </w:numPr>
      </w:pPr>
      <w:r>
        <w:t>consider the characteristics of student-student discussion that benefit learning;</w:t>
      </w:r>
    </w:p>
    <w:p w14:paraId="1CE2C0D7" w14:textId="77777777" w:rsidR="00C80F58" w:rsidRDefault="00C80F58" w:rsidP="00C80F58">
      <w:pPr>
        <w:numPr>
          <w:ilvl w:val="0"/>
          <w:numId w:val="2"/>
        </w:numPr>
      </w:pPr>
      <w:r>
        <w:t>recognise and face their own worries about introducing collaborative discussion;</w:t>
      </w:r>
    </w:p>
    <w:p w14:paraId="420CC176" w14:textId="77777777" w:rsidR="00C80F58" w:rsidRDefault="00C80F58" w:rsidP="00C80F58">
      <w:pPr>
        <w:numPr>
          <w:ilvl w:val="0"/>
          <w:numId w:val="2"/>
        </w:numPr>
      </w:pPr>
      <w:r>
        <w:t>explore techniques for promoting effective student-student discussion;</w:t>
      </w:r>
    </w:p>
    <w:p w14:paraId="7E669F09" w14:textId="77777777" w:rsidR="00C80F58" w:rsidRDefault="00C80F58" w:rsidP="00C80F58">
      <w:pPr>
        <w:numPr>
          <w:ilvl w:val="0"/>
          <w:numId w:val="2"/>
        </w:numPr>
      </w:pPr>
      <w:r>
        <w:t>consider their own role in managing student-student discussion;</w:t>
      </w:r>
    </w:p>
    <w:p w14:paraId="41F00DF0" w14:textId="77777777" w:rsidR="00C80F58" w:rsidRDefault="00C80F58" w:rsidP="00C80F58">
      <w:pPr>
        <w:numPr>
          <w:ilvl w:val="0"/>
          <w:numId w:val="2"/>
        </w:numPr>
      </w:pPr>
      <w:r>
        <w:t xml:space="preserve">plan discussion based lessons.  </w:t>
      </w:r>
    </w:p>
    <w:p w14:paraId="315378CB" w14:textId="77777777" w:rsidR="00C80F58" w:rsidRDefault="00C80F58" w:rsidP="00C80F58"/>
    <w:p w14:paraId="6A4DDDF5" w14:textId="77777777" w:rsidR="00C80F58" w:rsidRDefault="00C80F58" w:rsidP="00C80F58">
      <w:r>
        <w:t>The activities described below are given here as a 'menu' of suggestions to help the provider plan. They are presented in a logical order, building up knowledge and expertise. Any planned professional development program should offer opportunities for teachers to take risks and try new pedagogies in the classroom and then report back and reflect on their experiences. Activity G is therefore essential in the program and should not be missed!</w:t>
      </w:r>
    </w:p>
    <w:p w14:paraId="4848F484" w14:textId="77777777" w:rsidR="00C80F58" w:rsidRPr="00EF37A1" w:rsidRDefault="00C80F58" w:rsidP="00C80F58">
      <w:pPr>
        <w:pStyle w:val="Kop3"/>
      </w:pPr>
      <w:r>
        <w:t>Activities</w:t>
      </w:r>
    </w:p>
    <w:p w14:paraId="31D9571A" w14:textId="77777777" w:rsidR="00C80F58" w:rsidRDefault="00C80F58">
      <w:pPr>
        <w:pStyle w:val="Inhopg2"/>
        <w:tabs>
          <w:tab w:val="left" w:pos="1384"/>
          <w:tab w:val="right" w:leader="dot" w:pos="9010"/>
        </w:tabs>
        <w:rPr>
          <w:rFonts w:ascii="Cambria" w:hAnsi="Cambria"/>
          <w:noProof/>
          <w:sz w:val="24"/>
          <w:szCs w:val="24"/>
          <w:lang w:val="en-GB"/>
        </w:rPr>
      </w:pPr>
      <w:r>
        <w:fldChar w:fldCharType="begin"/>
      </w:r>
      <w:r>
        <w:instrText xml:space="preserve"> TOC \o "2-2" </w:instrText>
      </w:r>
      <w:r>
        <w:fldChar w:fldCharType="separate"/>
      </w:r>
      <w:r>
        <w:rPr>
          <w:noProof/>
        </w:rPr>
        <w:t>Activity A:</w:t>
      </w:r>
      <w:r>
        <w:rPr>
          <w:rFonts w:ascii="Cambria" w:hAnsi="Cambria"/>
          <w:noProof/>
          <w:sz w:val="24"/>
          <w:szCs w:val="24"/>
          <w:lang w:val="en-GB"/>
        </w:rPr>
        <w:tab/>
      </w:r>
      <w:r>
        <w:rPr>
          <w:noProof/>
        </w:rPr>
        <w:t>Experiencing a discussion</w:t>
      </w:r>
      <w:r>
        <w:rPr>
          <w:noProof/>
        </w:rPr>
        <w:tab/>
      </w:r>
      <w:r>
        <w:rPr>
          <w:noProof/>
        </w:rPr>
        <w:fldChar w:fldCharType="begin"/>
      </w:r>
      <w:r>
        <w:rPr>
          <w:noProof/>
        </w:rPr>
        <w:instrText xml:space="preserve"> PAGEREF _Toc149985030 \h </w:instrText>
      </w:r>
      <w:r>
        <w:rPr>
          <w:noProof/>
        </w:rPr>
      </w:r>
      <w:r>
        <w:rPr>
          <w:noProof/>
        </w:rPr>
        <w:fldChar w:fldCharType="separate"/>
      </w:r>
      <w:r>
        <w:rPr>
          <w:noProof/>
        </w:rPr>
        <w:t>2</w:t>
      </w:r>
      <w:r>
        <w:rPr>
          <w:noProof/>
        </w:rPr>
        <w:fldChar w:fldCharType="end"/>
      </w:r>
    </w:p>
    <w:p w14:paraId="79EF508A" w14:textId="77777777" w:rsidR="00C80F58" w:rsidRDefault="00C80F58">
      <w:pPr>
        <w:pStyle w:val="Inhopg2"/>
        <w:tabs>
          <w:tab w:val="left" w:pos="1376"/>
          <w:tab w:val="right" w:leader="dot" w:pos="9010"/>
        </w:tabs>
        <w:rPr>
          <w:rFonts w:ascii="Cambria" w:hAnsi="Cambria"/>
          <w:noProof/>
          <w:sz w:val="24"/>
          <w:szCs w:val="24"/>
          <w:lang w:val="en-GB"/>
        </w:rPr>
      </w:pPr>
      <w:r>
        <w:rPr>
          <w:noProof/>
        </w:rPr>
        <w:t>Activity B:</w:t>
      </w:r>
      <w:r>
        <w:rPr>
          <w:rFonts w:ascii="Cambria" w:hAnsi="Cambria"/>
          <w:noProof/>
          <w:sz w:val="24"/>
          <w:szCs w:val="24"/>
          <w:lang w:val="en-GB"/>
        </w:rPr>
        <w:tab/>
      </w:r>
      <w:r>
        <w:rPr>
          <w:noProof/>
        </w:rPr>
        <w:t>Analysing a discussion</w:t>
      </w:r>
      <w:r>
        <w:rPr>
          <w:noProof/>
        </w:rPr>
        <w:tab/>
      </w:r>
      <w:r>
        <w:rPr>
          <w:noProof/>
        </w:rPr>
        <w:fldChar w:fldCharType="begin"/>
      </w:r>
      <w:r>
        <w:rPr>
          <w:noProof/>
        </w:rPr>
        <w:instrText xml:space="preserve"> PAGEREF _Toc149985031 \h </w:instrText>
      </w:r>
      <w:r>
        <w:rPr>
          <w:noProof/>
        </w:rPr>
      </w:r>
      <w:r>
        <w:rPr>
          <w:noProof/>
        </w:rPr>
        <w:fldChar w:fldCharType="separate"/>
      </w:r>
      <w:r>
        <w:rPr>
          <w:noProof/>
        </w:rPr>
        <w:t>4</w:t>
      </w:r>
      <w:r>
        <w:rPr>
          <w:noProof/>
        </w:rPr>
        <w:fldChar w:fldCharType="end"/>
      </w:r>
    </w:p>
    <w:p w14:paraId="6CF1C500" w14:textId="77777777" w:rsidR="00C80F58" w:rsidRDefault="00C80F58">
      <w:pPr>
        <w:pStyle w:val="Inhopg2"/>
        <w:tabs>
          <w:tab w:val="left" w:pos="1374"/>
          <w:tab w:val="right" w:leader="dot" w:pos="9010"/>
        </w:tabs>
        <w:rPr>
          <w:rFonts w:ascii="Cambria" w:hAnsi="Cambria"/>
          <w:noProof/>
          <w:sz w:val="24"/>
          <w:szCs w:val="24"/>
          <w:lang w:val="en-GB"/>
        </w:rPr>
      </w:pPr>
      <w:r>
        <w:rPr>
          <w:noProof/>
        </w:rPr>
        <w:t>Activity C:</w:t>
      </w:r>
      <w:r>
        <w:rPr>
          <w:rFonts w:ascii="Cambria" w:hAnsi="Cambria"/>
          <w:noProof/>
          <w:sz w:val="24"/>
          <w:szCs w:val="24"/>
          <w:lang w:val="en-GB"/>
        </w:rPr>
        <w:tab/>
      </w:r>
      <w:r>
        <w:rPr>
          <w:noProof/>
        </w:rPr>
        <w:t>Recognising the concerns of teachers</w:t>
      </w:r>
      <w:r>
        <w:rPr>
          <w:noProof/>
        </w:rPr>
        <w:tab/>
      </w:r>
      <w:r>
        <w:rPr>
          <w:noProof/>
        </w:rPr>
        <w:fldChar w:fldCharType="begin"/>
      </w:r>
      <w:r>
        <w:rPr>
          <w:noProof/>
        </w:rPr>
        <w:instrText xml:space="preserve"> PAGEREF _Toc149985032 \h </w:instrText>
      </w:r>
      <w:r>
        <w:rPr>
          <w:noProof/>
        </w:rPr>
      </w:r>
      <w:r>
        <w:rPr>
          <w:noProof/>
        </w:rPr>
        <w:fldChar w:fldCharType="separate"/>
      </w:r>
      <w:r>
        <w:rPr>
          <w:noProof/>
        </w:rPr>
        <w:t>6</w:t>
      </w:r>
      <w:r>
        <w:rPr>
          <w:noProof/>
        </w:rPr>
        <w:fldChar w:fldCharType="end"/>
      </w:r>
    </w:p>
    <w:p w14:paraId="121F8F68" w14:textId="77777777" w:rsidR="00C80F58" w:rsidRDefault="00C80F58">
      <w:pPr>
        <w:pStyle w:val="Inhopg2"/>
        <w:tabs>
          <w:tab w:val="left" w:pos="1392"/>
          <w:tab w:val="right" w:leader="dot" w:pos="9010"/>
        </w:tabs>
        <w:rPr>
          <w:rFonts w:ascii="Cambria" w:hAnsi="Cambria"/>
          <w:noProof/>
          <w:sz w:val="24"/>
          <w:szCs w:val="24"/>
          <w:lang w:val="en-GB"/>
        </w:rPr>
      </w:pPr>
      <w:r>
        <w:rPr>
          <w:noProof/>
        </w:rPr>
        <w:t>Activity D:</w:t>
      </w:r>
      <w:r>
        <w:rPr>
          <w:rFonts w:ascii="Cambria" w:hAnsi="Cambria"/>
          <w:noProof/>
          <w:sz w:val="24"/>
          <w:szCs w:val="24"/>
          <w:lang w:val="en-GB"/>
        </w:rPr>
        <w:tab/>
      </w:r>
      <w:r>
        <w:rPr>
          <w:noProof/>
        </w:rPr>
        <w:t>Creating &amp; Establishing "Ground Rules" with students</w:t>
      </w:r>
      <w:r>
        <w:rPr>
          <w:noProof/>
        </w:rPr>
        <w:tab/>
      </w:r>
      <w:r>
        <w:rPr>
          <w:noProof/>
        </w:rPr>
        <w:fldChar w:fldCharType="begin"/>
      </w:r>
      <w:r>
        <w:rPr>
          <w:noProof/>
        </w:rPr>
        <w:instrText xml:space="preserve"> PAGEREF _Toc149985033 \h </w:instrText>
      </w:r>
      <w:r>
        <w:rPr>
          <w:noProof/>
        </w:rPr>
      </w:r>
      <w:r>
        <w:rPr>
          <w:noProof/>
        </w:rPr>
        <w:fldChar w:fldCharType="separate"/>
      </w:r>
      <w:r>
        <w:rPr>
          <w:noProof/>
        </w:rPr>
        <w:t>8</w:t>
      </w:r>
      <w:r>
        <w:rPr>
          <w:noProof/>
        </w:rPr>
        <w:fldChar w:fldCharType="end"/>
      </w:r>
    </w:p>
    <w:p w14:paraId="5FCD4CBD" w14:textId="77777777" w:rsidR="00C80F58" w:rsidRDefault="00C80F58">
      <w:pPr>
        <w:pStyle w:val="Inhopg2"/>
        <w:tabs>
          <w:tab w:val="left" w:pos="1364"/>
          <w:tab w:val="right" w:leader="dot" w:pos="9010"/>
        </w:tabs>
        <w:rPr>
          <w:rFonts w:ascii="Cambria" w:hAnsi="Cambria"/>
          <w:noProof/>
          <w:sz w:val="24"/>
          <w:szCs w:val="24"/>
          <w:lang w:val="en-GB"/>
        </w:rPr>
      </w:pPr>
      <w:r>
        <w:rPr>
          <w:noProof/>
        </w:rPr>
        <w:t>Activity E:</w:t>
      </w:r>
      <w:r>
        <w:rPr>
          <w:rFonts w:ascii="Cambria" w:hAnsi="Cambria"/>
          <w:noProof/>
          <w:sz w:val="24"/>
          <w:szCs w:val="24"/>
          <w:lang w:val="en-GB"/>
        </w:rPr>
        <w:tab/>
      </w:r>
      <w:r>
        <w:rPr>
          <w:noProof/>
        </w:rPr>
        <w:t>Managing collaborative discussion</w:t>
      </w:r>
      <w:r>
        <w:rPr>
          <w:noProof/>
        </w:rPr>
        <w:tab/>
      </w:r>
      <w:r>
        <w:rPr>
          <w:noProof/>
        </w:rPr>
        <w:fldChar w:fldCharType="begin"/>
      </w:r>
      <w:r>
        <w:rPr>
          <w:noProof/>
        </w:rPr>
        <w:instrText xml:space="preserve"> PAGEREF _Toc149985034 \h </w:instrText>
      </w:r>
      <w:r>
        <w:rPr>
          <w:noProof/>
        </w:rPr>
      </w:r>
      <w:r>
        <w:rPr>
          <w:noProof/>
        </w:rPr>
        <w:fldChar w:fldCharType="separate"/>
      </w:r>
      <w:r>
        <w:rPr>
          <w:noProof/>
        </w:rPr>
        <w:t>10</w:t>
      </w:r>
      <w:r>
        <w:rPr>
          <w:noProof/>
        </w:rPr>
        <w:fldChar w:fldCharType="end"/>
      </w:r>
    </w:p>
    <w:p w14:paraId="6205E532" w14:textId="77777777" w:rsidR="00C80F58" w:rsidRDefault="00C80F58">
      <w:pPr>
        <w:pStyle w:val="Inhopg2"/>
        <w:tabs>
          <w:tab w:val="left" w:pos="1357"/>
          <w:tab w:val="right" w:leader="dot" w:pos="9010"/>
        </w:tabs>
        <w:rPr>
          <w:rFonts w:ascii="Cambria" w:hAnsi="Cambria"/>
          <w:noProof/>
          <w:sz w:val="24"/>
          <w:szCs w:val="24"/>
          <w:lang w:val="en-GB"/>
        </w:rPr>
      </w:pPr>
      <w:r>
        <w:rPr>
          <w:noProof/>
        </w:rPr>
        <w:t>Activity F:</w:t>
      </w:r>
      <w:r>
        <w:rPr>
          <w:rFonts w:ascii="Cambria" w:hAnsi="Cambria"/>
          <w:noProof/>
          <w:sz w:val="24"/>
          <w:szCs w:val="24"/>
          <w:lang w:val="en-GB"/>
        </w:rPr>
        <w:tab/>
      </w:r>
      <w:r>
        <w:rPr>
          <w:noProof/>
        </w:rPr>
        <w:t>Observe and analyse a discussion lesson</w:t>
      </w:r>
      <w:r>
        <w:rPr>
          <w:noProof/>
        </w:rPr>
        <w:tab/>
      </w:r>
      <w:r>
        <w:rPr>
          <w:noProof/>
        </w:rPr>
        <w:fldChar w:fldCharType="begin"/>
      </w:r>
      <w:r>
        <w:rPr>
          <w:noProof/>
        </w:rPr>
        <w:instrText xml:space="preserve"> PAGEREF _Toc149985035 \h </w:instrText>
      </w:r>
      <w:r>
        <w:rPr>
          <w:noProof/>
        </w:rPr>
      </w:r>
      <w:r>
        <w:rPr>
          <w:noProof/>
        </w:rPr>
        <w:fldChar w:fldCharType="separate"/>
      </w:r>
      <w:r>
        <w:rPr>
          <w:noProof/>
        </w:rPr>
        <w:t>12</w:t>
      </w:r>
      <w:r>
        <w:rPr>
          <w:noProof/>
        </w:rPr>
        <w:fldChar w:fldCharType="end"/>
      </w:r>
    </w:p>
    <w:p w14:paraId="173696A5" w14:textId="77777777" w:rsidR="00C80F58" w:rsidRDefault="00C80F58">
      <w:pPr>
        <w:pStyle w:val="Inhopg2"/>
        <w:tabs>
          <w:tab w:val="left" w:pos="1395"/>
          <w:tab w:val="right" w:leader="dot" w:pos="9010"/>
        </w:tabs>
        <w:rPr>
          <w:rFonts w:ascii="Cambria" w:hAnsi="Cambria"/>
          <w:noProof/>
          <w:sz w:val="24"/>
          <w:szCs w:val="24"/>
          <w:lang w:val="en-GB"/>
        </w:rPr>
      </w:pPr>
      <w:r>
        <w:rPr>
          <w:noProof/>
        </w:rPr>
        <w:t>Activity G:</w:t>
      </w:r>
      <w:r>
        <w:rPr>
          <w:rFonts w:ascii="Cambria" w:hAnsi="Cambria"/>
          <w:noProof/>
          <w:sz w:val="24"/>
          <w:szCs w:val="24"/>
          <w:lang w:val="en-GB"/>
        </w:rPr>
        <w:tab/>
      </w:r>
      <w:r>
        <w:rPr>
          <w:noProof/>
        </w:rPr>
        <w:t>Plan a lesson, teach it and reflect on the outcomes</w:t>
      </w:r>
      <w:r>
        <w:rPr>
          <w:noProof/>
        </w:rPr>
        <w:tab/>
      </w:r>
      <w:r>
        <w:rPr>
          <w:noProof/>
        </w:rPr>
        <w:fldChar w:fldCharType="begin"/>
      </w:r>
      <w:r>
        <w:rPr>
          <w:noProof/>
        </w:rPr>
        <w:instrText xml:space="preserve"> PAGEREF _Toc149985036 \h </w:instrText>
      </w:r>
      <w:r>
        <w:rPr>
          <w:noProof/>
        </w:rPr>
      </w:r>
      <w:r>
        <w:rPr>
          <w:noProof/>
        </w:rPr>
        <w:fldChar w:fldCharType="separate"/>
      </w:r>
      <w:r>
        <w:rPr>
          <w:noProof/>
        </w:rPr>
        <w:t>14</w:t>
      </w:r>
      <w:r>
        <w:rPr>
          <w:noProof/>
        </w:rPr>
        <w:fldChar w:fldCharType="end"/>
      </w:r>
    </w:p>
    <w:p w14:paraId="243DE580" w14:textId="77777777" w:rsidR="00C80F58" w:rsidRDefault="00C80F58">
      <w:pPr>
        <w:pStyle w:val="Inhopg2"/>
        <w:tabs>
          <w:tab w:val="right" w:leader="dot" w:pos="9010"/>
        </w:tabs>
        <w:rPr>
          <w:rFonts w:ascii="Cambria" w:hAnsi="Cambria"/>
          <w:noProof/>
          <w:sz w:val="24"/>
          <w:szCs w:val="24"/>
          <w:lang w:val="en-GB"/>
        </w:rPr>
      </w:pPr>
      <w:r>
        <w:rPr>
          <w:noProof/>
        </w:rPr>
        <w:t>Suggested further reading</w:t>
      </w:r>
      <w:r>
        <w:rPr>
          <w:noProof/>
        </w:rPr>
        <w:tab/>
      </w:r>
      <w:r>
        <w:rPr>
          <w:noProof/>
        </w:rPr>
        <w:fldChar w:fldCharType="begin"/>
      </w:r>
      <w:r>
        <w:rPr>
          <w:noProof/>
        </w:rPr>
        <w:instrText xml:space="preserve"> PAGEREF _Toc149985037 \h </w:instrText>
      </w:r>
      <w:r>
        <w:rPr>
          <w:noProof/>
        </w:rPr>
      </w:r>
      <w:r>
        <w:rPr>
          <w:noProof/>
        </w:rPr>
        <w:fldChar w:fldCharType="separate"/>
      </w:r>
      <w:r>
        <w:rPr>
          <w:noProof/>
        </w:rPr>
        <w:t>16</w:t>
      </w:r>
      <w:r>
        <w:rPr>
          <w:noProof/>
        </w:rPr>
        <w:fldChar w:fldCharType="end"/>
      </w:r>
    </w:p>
    <w:p w14:paraId="759A23C2" w14:textId="77777777" w:rsidR="00C80F58" w:rsidRDefault="00C80F58" w:rsidP="00C80F58">
      <w:r>
        <w:fldChar w:fldCharType="end"/>
      </w:r>
    </w:p>
    <w:p w14:paraId="355AB586" w14:textId="77777777" w:rsidR="00C80F58" w:rsidRDefault="00C80F58" w:rsidP="00C80F58">
      <w:pPr>
        <w:rPr>
          <w:b/>
          <w:i/>
          <w:sz w:val="20"/>
        </w:rPr>
      </w:pPr>
    </w:p>
    <w:p w14:paraId="73F2ACD2" w14:textId="77777777" w:rsidR="00C80F58" w:rsidRPr="004F388F" w:rsidRDefault="00C80F58" w:rsidP="00C80F58">
      <w:pPr>
        <w:rPr>
          <w:b/>
          <w:i/>
          <w:sz w:val="20"/>
        </w:rPr>
      </w:pPr>
      <w:r w:rsidRPr="004F388F">
        <w:rPr>
          <w:b/>
          <w:i/>
          <w:sz w:val="20"/>
        </w:rPr>
        <w:t>Acknowledgement:</w:t>
      </w:r>
    </w:p>
    <w:p w14:paraId="3FDCD7A5" w14:textId="77777777" w:rsidR="00C80F58" w:rsidRPr="000A6B9F" w:rsidRDefault="00C80F58" w:rsidP="00C80F58">
      <w:pPr>
        <w:rPr>
          <w:i/>
          <w:sz w:val="20"/>
        </w:rPr>
      </w:pPr>
      <w:r w:rsidRPr="000A6B9F">
        <w:rPr>
          <w:sz w:val="20"/>
        </w:rPr>
        <w:t xml:space="preserve">This material is adapted </w:t>
      </w:r>
      <w:r>
        <w:rPr>
          <w:sz w:val="20"/>
        </w:rPr>
        <w:t xml:space="preserve">for PRIMAS </w:t>
      </w:r>
      <w:r w:rsidRPr="000A6B9F">
        <w:rPr>
          <w:sz w:val="20"/>
        </w:rPr>
        <w:t>from</w:t>
      </w:r>
      <w:r>
        <w:rPr>
          <w:sz w:val="20"/>
        </w:rPr>
        <w:t xml:space="preserve"> two main sources:</w:t>
      </w:r>
    </w:p>
    <w:p w14:paraId="1649A963" w14:textId="77777777" w:rsidR="00C80F58" w:rsidRDefault="00C80F58" w:rsidP="00C80F58">
      <w:pPr>
        <w:rPr>
          <w:color w:val="000000"/>
          <w:sz w:val="20"/>
        </w:rPr>
      </w:pPr>
      <w:r>
        <w:rPr>
          <w:color w:val="000000"/>
          <w:sz w:val="20"/>
        </w:rPr>
        <w:t xml:space="preserve">Swan (2005) </w:t>
      </w:r>
      <w:hyperlink r:id="rId7" w:history="1">
        <w:r w:rsidRPr="00727FAE">
          <w:rPr>
            <w:rStyle w:val="Hyperlink"/>
            <w:i/>
            <w:sz w:val="20"/>
            <w:lang w:val="en-GB"/>
          </w:rPr>
          <w:t>Improving Learning in Mathematics</w:t>
        </w:r>
      </w:hyperlink>
      <w:r w:rsidRPr="00727FAE">
        <w:rPr>
          <w:i/>
          <w:color w:val="000000"/>
          <w:sz w:val="20"/>
          <w:lang w:val="en-GB"/>
        </w:rPr>
        <w:t xml:space="preserve"> © </w:t>
      </w:r>
      <w:r w:rsidRPr="00727FAE">
        <w:rPr>
          <w:color w:val="000000"/>
          <w:sz w:val="20"/>
          <w:lang w:val="en-GB"/>
        </w:rPr>
        <w:t>Crown Copyright (UK) 2005</w:t>
      </w:r>
      <w:r>
        <w:rPr>
          <w:color w:val="000000"/>
          <w:sz w:val="20"/>
          <w:lang w:val="en-GB"/>
        </w:rPr>
        <w:t>,</w:t>
      </w:r>
      <w:r w:rsidRPr="00727FAE">
        <w:rPr>
          <w:color w:val="000000"/>
          <w:sz w:val="20"/>
          <w:lang w:val="en-GB"/>
        </w:rPr>
        <w:t xml:space="preserve"> </w:t>
      </w:r>
      <w:r>
        <w:rPr>
          <w:color w:val="000000"/>
          <w:sz w:val="20"/>
          <w:lang w:val="en-GB"/>
        </w:rPr>
        <w:t xml:space="preserve">included </w:t>
      </w:r>
      <w:r w:rsidRPr="00727FAE">
        <w:rPr>
          <w:color w:val="000000"/>
          <w:sz w:val="20"/>
          <w:lang w:val="en-GB"/>
        </w:rPr>
        <w:t xml:space="preserve">by kind permission of the Learning and Skill Improvement Service </w:t>
      </w:r>
      <w:r>
        <w:rPr>
          <w:color w:val="000000"/>
          <w:sz w:val="20"/>
          <w:lang w:val="en-GB"/>
        </w:rPr>
        <w:t>(</w:t>
      </w:r>
      <w:hyperlink r:id="rId8" w:history="1">
        <w:r w:rsidRPr="00727FAE">
          <w:rPr>
            <w:rStyle w:val="Hyperlink"/>
            <w:sz w:val="20"/>
            <w:lang w:val="en-GB"/>
          </w:rPr>
          <w:t>www.LSIS.org.uk</w:t>
        </w:r>
      </w:hyperlink>
      <w:r>
        <w:rPr>
          <w:color w:val="000000"/>
          <w:sz w:val="20"/>
        </w:rPr>
        <w:t>);</w:t>
      </w:r>
    </w:p>
    <w:p w14:paraId="22F409A4" w14:textId="77777777" w:rsidR="00C80F58" w:rsidRDefault="00C80F58" w:rsidP="00C80F58">
      <w:pPr>
        <w:pStyle w:val="Kop2"/>
      </w:pPr>
      <w:r w:rsidRPr="00727FAE">
        <w:t xml:space="preserve">Swan, M; Pead, D (2008). </w:t>
      </w:r>
      <w:r w:rsidRPr="00727FAE">
        <w:rPr>
          <w:i/>
        </w:rPr>
        <w:t>Professional development resources</w:t>
      </w:r>
      <w:r w:rsidRPr="00727FAE">
        <w:t xml:space="preserve">. Bowland Maths, © 2008-2010 Bowland Charitable Trust. Visit </w:t>
      </w:r>
      <w:hyperlink r:id="rId9" w:history="1">
        <w:r w:rsidRPr="006A474C">
          <w:rPr>
            <w:rStyle w:val="Hyperlink"/>
            <w:sz w:val="20"/>
          </w:rPr>
          <w:t>www.bowlandmaths.org.uk</w:t>
        </w:r>
      </w:hyperlink>
      <w:r>
        <w:t xml:space="preserve"> </w:t>
      </w:r>
      <w:r w:rsidRPr="00727FAE">
        <w:t>for more Bowland Maths materials.</w:t>
      </w:r>
      <w:r>
        <w:br w:type="page"/>
      </w:r>
      <w:bookmarkStart w:id="1" w:name="_Toc137876366"/>
      <w:bookmarkStart w:id="2" w:name="_Toc149968156"/>
      <w:bookmarkStart w:id="3" w:name="_Toc149985030"/>
      <w:r>
        <w:lastRenderedPageBreak/>
        <w:t>Activity A:</w:t>
      </w:r>
      <w:r>
        <w:tab/>
        <w:t>Experiencing a discussion</w:t>
      </w:r>
      <w:bookmarkEnd w:id="2"/>
      <w:bookmarkEnd w:id="3"/>
    </w:p>
    <w:p w14:paraId="0722A7C8" w14:textId="77777777" w:rsidR="00C80F58" w:rsidRDefault="00C80F58" w:rsidP="00C80F58">
      <w:pPr>
        <w:pStyle w:val="Kop4"/>
      </w:pPr>
      <w:r>
        <w:t xml:space="preserve">Time needed: 20 minutes.  </w:t>
      </w:r>
    </w:p>
    <w:p w14:paraId="578B56E8" w14:textId="77777777" w:rsidR="00C80F58" w:rsidRDefault="00C80F58" w:rsidP="00C80F58">
      <w:r>
        <w:t>Teachers find it helpful, and enjoyable, to engage in a collaborative activity themselves before discussing classroom issues. This activity will give a taste of this experience. It also offers an opportunity to reflect on the pedagogical implications for the classroom.</w:t>
      </w:r>
    </w:p>
    <w:p w14:paraId="1791E56A" w14:textId="77777777" w:rsidR="00C80F58" w:rsidRDefault="00C80F58" w:rsidP="00C80F58"/>
    <w:p w14:paraId="531AD2E5" w14:textId="77777777" w:rsidR="00C80F58" w:rsidRDefault="00C80F58" w:rsidP="00C80F58">
      <w:r>
        <w:t xml:space="preserve">We suggest that you choose just one of the problems shown on Handout 1 for this activity, or substitute a similar problem of your own. </w:t>
      </w:r>
    </w:p>
    <w:p w14:paraId="47198EA8" w14:textId="77777777" w:rsidR="00C80F58" w:rsidRDefault="00C80F58" w:rsidP="00C80F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rsidRPr="005857C7" w14:paraId="7AC04764" w14:textId="77777777">
        <w:tc>
          <w:tcPr>
            <w:tcW w:w="9236" w:type="dxa"/>
            <w:shd w:val="clear" w:color="auto" w:fill="E3F3FF"/>
          </w:tcPr>
          <w:p w14:paraId="3A829959" w14:textId="77777777" w:rsidR="00C80F58" w:rsidRDefault="00C80F58" w:rsidP="00C80F58"/>
          <w:p w14:paraId="3F41CEC3" w14:textId="77777777" w:rsidR="00C80F58" w:rsidRDefault="00C80F58" w:rsidP="00C80F58">
            <w:pPr>
              <w:numPr>
                <w:ilvl w:val="0"/>
                <w:numId w:val="31"/>
              </w:numPr>
            </w:pPr>
            <w:r>
              <w:t>On your own, write down  a response to one of the problems on Handout 1.</w:t>
            </w:r>
            <w:r>
              <w:br/>
            </w:r>
          </w:p>
          <w:p w14:paraId="5AA5EA1A" w14:textId="77777777" w:rsidR="00C80F58" w:rsidRDefault="00C80F58" w:rsidP="00C80F58">
            <w:pPr>
              <w:numPr>
                <w:ilvl w:val="0"/>
                <w:numId w:val="31"/>
              </w:numPr>
            </w:pPr>
            <w:r>
              <w:t>Together with your colleagues, compare your responses and try to refine your answers until you feel that you have reached a consensus.</w:t>
            </w:r>
            <w:r>
              <w:br/>
            </w:r>
          </w:p>
          <w:p w14:paraId="2A12CA6D" w14:textId="77777777" w:rsidR="00C80F58" w:rsidRDefault="00C80F58" w:rsidP="00C80F58">
            <w:pPr>
              <w:numPr>
                <w:ilvl w:val="0"/>
                <w:numId w:val="31"/>
              </w:numPr>
            </w:pPr>
            <w:r>
              <w:t>T</w:t>
            </w:r>
            <w:r>
              <w:rPr>
                <w:lang w:bidi="ar-SA"/>
              </w:rPr>
              <w:t>ake a few moments to reflect on the experience you have just had.</w:t>
            </w:r>
            <w:r>
              <w:rPr>
                <w:lang w:bidi="ar-SA"/>
              </w:rPr>
              <w:br/>
            </w:r>
          </w:p>
          <w:p w14:paraId="2DEC8F6A" w14:textId="77777777" w:rsidR="00C80F58" w:rsidRDefault="00C80F58" w:rsidP="00C80F58">
            <w:pPr>
              <w:numPr>
                <w:ilvl w:val="0"/>
                <w:numId w:val="32"/>
              </w:numPr>
            </w:pPr>
            <w:r w:rsidRPr="008F75FA">
              <w:t xml:space="preserve">Did you find it helpful to have a chance to think about </w:t>
            </w:r>
            <w:r>
              <w:t>the</w:t>
            </w:r>
            <w:r w:rsidRPr="008F75FA">
              <w:t xml:space="preserve"> question yourself before it was discussed in your group?</w:t>
            </w:r>
          </w:p>
          <w:p w14:paraId="6746AAD9" w14:textId="77777777" w:rsidR="00C80F58" w:rsidRDefault="00C80F58" w:rsidP="00C80F58">
            <w:pPr>
              <w:numPr>
                <w:ilvl w:val="0"/>
                <w:numId w:val="32"/>
              </w:numPr>
            </w:pPr>
            <w:r>
              <w:t xml:space="preserve">How far did you really think together, or did you tend to follow independent lines of thought? </w:t>
            </w:r>
          </w:p>
          <w:p w14:paraId="1D1542C4" w14:textId="77777777" w:rsidR="00C80F58" w:rsidRDefault="00C80F58" w:rsidP="00C80F58">
            <w:pPr>
              <w:numPr>
                <w:ilvl w:val="0"/>
                <w:numId w:val="32"/>
              </w:numPr>
            </w:pPr>
            <w:r>
              <w:t>Did someone 'take over'? Was someone a 'passenger'?</w:t>
            </w:r>
          </w:p>
          <w:p w14:paraId="53AF1D50" w14:textId="77777777" w:rsidR="00C80F58" w:rsidRDefault="00C80F58" w:rsidP="00C80F58">
            <w:pPr>
              <w:numPr>
                <w:ilvl w:val="0"/>
                <w:numId w:val="32"/>
              </w:numPr>
            </w:pPr>
            <w:r>
              <w:t>Did you listen to, share ideas with and consider the alternative views of everyone in the group?</w:t>
            </w:r>
          </w:p>
          <w:p w14:paraId="0004642D" w14:textId="77777777" w:rsidR="00C80F58" w:rsidRDefault="00C80F58" w:rsidP="00C80F58">
            <w:pPr>
              <w:numPr>
                <w:ilvl w:val="0"/>
                <w:numId w:val="32"/>
              </w:numPr>
            </w:pPr>
            <w:r>
              <w:t xml:space="preserve">Did you build on each others' ideas to construct chains of coherent reasoning? </w:t>
            </w:r>
          </w:p>
          <w:p w14:paraId="4383CB38" w14:textId="77777777" w:rsidR="00C80F58" w:rsidRDefault="00C80F58" w:rsidP="00C80F58">
            <w:pPr>
              <w:numPr>
                <w:ilvl w:val="0"/>
                <w:numId w:val="32"/>
              </w:numPr>
            </w:pPr>
            <w:r>
              <w:t xml:space="preserve">Did you feel able to share your ideas without fear of embarrassment of being wrong? Did anyone feel uncomfortable or threatened? If so, why? </w:t>
            </w:r>
          </w:p>
          <w:p w14:paraId="3217F804" w14:textId="77777777" w:rsidR="00C80F58" w:rsidRDefault="00C80F58" w:rsidP="00C80F58">
            <w:pPr>
              <w:numPr>
                <w:ilvl w:val="0"/>
                <w:numId w:val="32"/>
              </w:numPr>
            </w:pPr>
            <w:r>
              <w:t>Did your discussion stay 'on task' or were you 'wandering'?</w:t>
            </w:r>
            <w:r>
              <w:br/>
            </w:r>
          </w:p>
          <w:p w14:paraId="5C927C88" w14:textId="77777777" w:rsidR="00C80F58" w:rsidRPr="005857C7" w:rsidRDefault="00C80F58" w:rsidP="00C80F58">
            <w:pPr>
              <w:numPr>
                <w:ilvl w:val="0"/>
                <w:numId w:val="31"/>
              </w:numPr>
            </w:pPr>
            <w:r>
              <w:rPr>
                <w:lang w:bidi="ar-SA"/>
              </w:rPr>
              <w:t>What are the implications of this activity for your classroom?</w:t>
            </w:r>
            <w:r>
              <w:br/>
            </w:r>
          </w:p>
        </w:tc>
      </w:tr>
    </w:tbl>
    <w:p w14:paraId="3D7FCD4D" w14:textId="77777777" w:rsidR="00C80F58" w:rsidRDefault="00C80F58" w:rsidP="00C80F58">
      <w:r w:rsidRPr="005857C7">
        <w:br/>
      </w:r>
      <w:r>
        <w:t xml:space="preserve">Teachers may not complete the problem in the time you have allowed, but do not worry too much about this. What is important is that they have had time to discuss and explore their ideas about one problem together. </w:t>
      </w:r>
      <w:r w:rsidRPr="00176BA8">
        <w:t xml:space="preserve"> </w:t>
      </w:r>
      <w:r>
        <w:t>They may also want to know 'the answer'. It is interesting to ask different groups to compare answers, but resist giving them a 'definitive' answer - in fact most of the problems do not have one definitive answer.  That is what makes them good discussion questions!</w:t>
      </w:r>
    </w:p>
    <w:p w14:paraId="6AF3D41E" w14:textId="77777777" w:rsidR="00C80F58" w:rsidRDefault="00C80F58" w:rsidP="00C80F58"/>
    <w:p w14:paraId="271D783D" w14:textId="77777777" w:rsidR="00C80F58" w:rsidRDefault="00C80F58" w:rsidP="00C80F58">
      <w:r>
        <w:t xml:space="preserve">The initial time for individual work is important. When students are put straight into groups before they have had time to think for themselves, the 'quick thinking', confident students are more likely to take over and dominate the group. When students prepare something to share, and then take it in turns to make a contribution, more thoughtful and engaging discussions will result.  </w:t>
      </w:r>
    </w:p>
    <w:p w14:paraId="309A8105" w14:textId="77777777" w:rsidR="00C80F58" w:rsidRDefault="00C80F58" w:rsidP="00C80F58"/>
    <w:p w14:paraId="325473E2" w14:textId="77777777" w:rsidR="00C80F58" w:rsidRDefault="00C80F58" w:rsidP="00C80F58">
      <w:r>
        <w:t xml:space="preserve">The questions asked here reflect the characteristics of powerful discussions that emerge from research literature </w:t>
      </w:r>
      <w:r>
        <w:fldChar w:fldCharType="begin">
          <w:fldData xml:space="preserve">PEVuZE5vdGU+PENpdGU+PEF1dGhvcj5BbGV4YW5kZXI8L0F1dGhvcj48WWVhcj4yMDA2PC9ZZWFy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</w:fldData>
        </w:fldChar>
      </w:r>
      <w:r>
        <w:instrText xml:space="preserve"> ADDIN EN.CITE </w:instrText>
      </w:r>
      <w:r>
        <w:fldChar w:fldCharType="begin">
          <w:fldData xml:space="preserve">PEVuZE5vdGU+PENpdGU+PEF1dGhvcj5BbGV4YW5kZXI8L0F1dGhvcj48WWVhcj4yMDA2PC9ZZWFy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</w:fldData>
        </w:fldChar>
      </w:r>
      <w:r>
        <w:instrText xml:space="preserve"> ADDIN EN.CITE.DATA </w:instrText>
      </w:r>
      <w:r>
        <w:rPr>
          <w:rStyle w:val="Paginanummer"/>
        </w:rPr>
      </w:r>
      <w:r>
        <w:fldChar w:fldCharType="end"/>
      </w:r>
      <w:r>
        <w:fldChar w:fldCharType="separate"/>
      </w:r>
      <w:r>
        <w:rPr>
          <w:noProof/>
        </w:rPr>
        <w:t>(Alexander, 2006, 2008; Mercer, 1995, 2000)</w:t>
      </w:r>
      <w:r>
        <w:fldChar w:fldCharType="end"/>
      </w:r>
      <w:r>
        <w:t xml:space="preserve">. This is discussed more explicitly in the next activity. </w:t>
      </w:r>
    </w:p>
    <w:p w14:paraId="6CEE817C" w14:textId="77777777" w:rsidR="00C80F58" w:rsidRDefault="00C80F58" w:rsidP="00C80F58"/>
    <w:p w14:paraId="14EA70D4" w14:textId="77777777" w:rsidR="00C80F58" w:rsidRDefault="00C80F58" w:rsidP="00C80F58"/>
    <w:p w14:paraId="00F73562" w14:textId="77777777" w:rsidR="00C80F58" w:rsidRDefault="00C80F58" w:rsidP="00C80F58"/>
    <w:p w14:paraId="26C7A534" w14:textId="77777777" w:rsidR="00C80F58" w:rsidRDefault="00C80F58" w:rsidP="00C80F58">
      <w:pPr>
        <w:pStyle w:val="Kop3"/>
      </w:pPr>
      <w:bookmarkStart w:id="4" w:name="_Toc149904083"/>
      <w:r>
        <w:br w:type="page"/>
        <w:t>Handout 1</w:t>
      </w:r>
      <w:r>
        <w:tab/>
        <w:t>Experiencing a discussion</w:t>
      </w:r>
    </w:p>
    <w:p w14:paraId="541982FF" w14:textId="07244D09" w:rsidR="00C80F58" w:rsidRDefault="008F2151" w:rsidP="00C80F58">
      <w:pPr>
        <w:pStyle w:val="Kop3"/>
      </w:pPr>
      <w:bookmarkStart w:id="5" w:name="_Toc149968158"/>
      <w:bookmarkEnd w:id="4"/>
      <w:r>
        <w:rPr>
          <w:noProof/>
          <w:lang w:val="nl-NL" w:eastAsia="nl-NL"/>
        </w:rPr>
        <w:drawing>
          <wp:inline distT="0" distB="0" distL="0" distR="0" wp14:anchorId="258C30F8" wp14:editId="69E812C0">
            <wp:extent cx="4735830" cy="6242685"/>
            <wp:effectExtent l="0" t="0" r="0" b="0"/>
            <wp:docPr id="2" name="Afbeelding 2" descr="E_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_PRIMAS_Collaborative_handouts"/>
                    <pic:cNvPicPr>
                      <a:picLocks noChangeAspect="1" noChangeArrowheads="1"/>
                    </pic:cNvPicPr>
                  </pic:nvPicPr>
                  <pic:blipFill>
                    <a:blip r:embed="rId10">
                      <a:extLst>
                        <a:ext uri="{28A0092B-C50C-407E-A947-70E740481C1C}">
                          <a14:useLocalDpi xmlns:a14="http://schemas.microsoft.com/office/drawing/2010/main" val="0"/>
                        </a:ext>
                      </a:extLst>
                    </a:blip>
                    <a:srcRect l="6894" t="13579" r="10349" b="9311"/>
                    <a:stretch>
                      <a:fillRect/>
                    </a:stretch>
                  </pic:blipFill>
                  <pic:spPr bwMode="auto">
                    <a:xfrm>
                      <a:off x="0" y="0"/>
                      <a:ext cx="4735830" cy="6242685"/>
                    </a:xfrm>
                    <a:prstGeom prst="rect">
                      <a:avLst/>
                    </a:prstGeom>
                    <a:noFill/>
                    <a:ln>
                      <a:noFill/>
                    </a:ln>
                  </pic:spPr>
                </pic:pic>
              </a:graphicData>
            </a:graphic>
          </wp:inline>
        </w:drawing>
      </w:r>
    </w:p>
    <w:p w14:paraId="71C36470" w14:textId="77777777" w:rsidR="00C80F58" w:rsidRDefault="00C80F58" w:rsidP="00C80F58">
      <w:pPr>
        <w:pStyle w:val="Kop3"/>
      </w:pPr>
    </w:p>
    <w:p w14:paraId="6FF0FF24" w14:textId="77777777" w:rsidR="00C80F58" w:rsidRDefault="00C80F58" w:rsidP="00C80F58">
      <w:pPr>
        <w:pStyle w:val="Kop2"/>
      </w:pPr>
      <w:r>
        <w:br w:type="page"/>
      </w:r>
      <w:bookmarkStart w:id="6" w:name="_Toc149985031"/>
      <w:r>
        <w:t>Activity B:</w:t>
      </w:r>
      <w:r>
        <w:tab/>
        <w:t>Analysing a discussion</w:t>
      </w:r>
      <w:bookmarkEnd w:id="5"/>
      <w:bookmarkEnd w:id="6"/>
    </w:p>
    <w:p w14:paraId="0B78FBFF" w14:textId="77777777" w:rsidR="00C80F58" w:rsidRDefault="00C80F58" w:rsidP="00C80F58">
      <w:pPr>
        <w:pStyle w:val="Kop4"/>
      </w:pPr>
      <w:r>
        <w:t xml:space="preserve">Time needed: 15 minutes.  </w:t>
      </w:r>
    </w:p>
    <w:p w14:paraId="3B68191D" w14:textId="77777777" w:rsidR="00C80F58" w:rsidRDefault="00C80F58" w:rsidP="00C80F58">
      <w:r w:rsidRPr="008F75FA">
        <w:t xml:space="preserve">There is a clear difference between working </w:t>
      </w:r>
      <w:r w:rsidRPr="00521601">
        <w:rPr>
          <w:i/>
        </w:rPr>
        <w:t>in</w:t>
      </w:r>
      <w:r w:rsidRPr="008F75FA">
        <w:t xml:space="preserve"> a group and working </w:t>
      </w:r>
      <w:r w:rsidRPr="00521601">
        <w:rPr>
          <w:i/>
        </w:rPr>
        <w:t>as</w:t>
      </w:r>
      <w:r w:rsidRPr="008F75FA">
        <w:t xml:space="preserve"> a group. It is quite common to see </w:t>
      </w:r>
      <w:r>
        <w:t>students</w:t>
      </w:r>
      <w:r w:rsidRPr="008F75FA">
        <w:t xml:space="preserve"> working independently, even when they are sitting together. Disputational talk, in which </w:t>
      </w:r>
      <w:r>
        <w:t>student</w:t>
      </w:r>
      <w:r w:rsidRPr="008F75FA">
        <w:t xml:space="preserve">s simply disagree and go on to make individual decisions is not beneficial. Neither is cumulative talk in which </w:t>
      </w:r>
      <w:r>
        <w:t>student</w:t>
      </w:r>
      <w:r w:rsidRPr="008F75FA">
        <w:t xml:space="preserve">s build uncritically on what each other has said. For true collaborative work, </w:t>
      </w:r>
      <w:r>
        <w:t>student</w:t>
      </w:r>
      <w:r w:rsidRPr="008F75FA">
        <w:t xml:space="preserve">s need to develop exploratory talk consisting of critical and constructive exchanges, where challenges are justified and alternative ideas are offered (Mercer, 1995, 2000). It is not enough for </w:t>
      </w:r>
      <w:r>
        <w:t>student</w:t>
      </w:r>
      <w:r w:rsidRPr="008F75FA">
        <w:t>s to simply give each other right answers, as this does not produce enhanced understanding (Reynolds and Muijs, 2001). The most helpful talk appears to be that where the participants work on and elaborate each other’s reasoning in a collaborative, rather than competitive atmosphere. Exploratory talk enables reasoning to become audible and ‘publicly’ accountable.</w:t>
      </w:r>
    </w:p>
    <w:p w14:paraId="23983F36" w14:textId="77777777" w:rsidR="00C80F58" w:rsidRDefault="00C80F58" w:rsidP="00C80F58"/>
    <w:p w14:paraId="22BDADA5" w14:textId="77777777" w:rsidR="00C80F58" w:rsidRDefault="00C80F58" w:rsidP="00C80F58">
      <w:r>
        <w:t xml:space="preserve">In this activity, the teachers are given transcripts from classroom discussions and are invited to discuss how the discussions either help or hinder learning. Instead of transcripts, you may prefer to show some video clips of student-student discussions for this activity. </w:t>
      </w:r>
    </w:p>
    <w:p w14:paraId="61BB612A" w14:textId="77777777" w:rsidR="00C80F58" w:rsidRDefault="00C80F58" w:rsidP="00C80F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rsidRPr="005857C7" w14:paraId="3BA5CD78" w14:textId="77777777">
        <w:tc>
          <w:tcPr>
            <w:tcW w:w="9236" w:type="dxa"/>
            <w:shd w:val="clear" w:color="auto" w:fill="E3F3FF"/>
          </w:tcPr>
          <w:p w14:paraId="6C8B7A5F" w14:textId="77777777" w:rsidR="00C80F58" w:rsidRDefault="00C80F58" w:rsidP="00C80F58"/>
          <w:p w14:paraId="3DE280DA" w14:textId="77777777" w:rsidR="00C80F58" w:rsidRDefault="00C80F58" w:rsidP="00C80F58">
            <w:pPr>
              <w:numPr>
                <w:ilvl w:val="0"/>
                <w:numId w:val="31"/>
              </w:numPr>
            </w:pPr>
            <w:r>
              <w:t xml:space="preserve">Role-play each of the two transcripts on Handout 2. </w:t>
            </w:r>
          </w:p>
          <w:p w14:paraId="35760C3A" w14:textId="77777777" w:rsidR="00C80F58" w:rsidRDefault="00C80F58" w:rsidP="00C80F58">
            <w:pPr>
              <w:numPr>
                <w:ilvl w:val="0"/>
                <w:numId w:val="31"/>
              </w:numPr>
            </w:pPr>
            <w:r>
              <w:t>Look at the characteristics of helpful and unhelpful talk shown on Handout 3.</w:t>
            </w:r>
          </w:p>
          <w:p w14:paraId="0CBFEF88" w14:textId="77777777" w:rsidR="00C80F58" w:rsidRDefault="00C80F58" w:rsidP="00C80F58">
            <w:pPr>
              <w:numPr>
                <w:ilvl w:val="0"/>
                <w:numId w:val="31"/>
              </w:numPr>
            </w:pPr>
            <w:r>
              <w:t>Which of the</w:t>
            </w:r>
            <w:r w:rsidRPr="00430A2F">
              <w:t xml:space="preserve"> characteristics </w:t>
            </w:r>
            <w:r>
              <w:t xml:space="preserve">in Handout 3 </w:t>
            </w:r>
            <w:r w:rsidRPr="00430A2F">
              <w:t xml:space="preserve">do you recognise in </w:t>
            </w:r>
            <w:r>
              <w:t>these transcripts</w:t>
            </w:r>
            <w:r w:rsidRPr="00430A2F">
              <w:t>?</w:t>
            </w:r>
          </w:p>
          <w:p w14:paraId="3A54DB72" w14:textId="77777777" w:rsidR="00C80F58" w:rsidRDefault="00C80F58" w:rsidP="00C80F58">
            <w:pPr>
              <w:numPr>
                <w:ilvl w:val="0"/>
                <w:numId w:val="31"/>
              </w:numPr>
            </w:pPr>
            <w:r>
              <w:t xml:space="preserve">Would you describe the discussions as </w:t>
            </w:r>
            <w:r w:rsidRPr="00430A2F">
              <w:rPr>
                <w:b/>
              </w:rPr>
              <w:t>Disputational</w:t>
            </w:r>
            <w:r>
              <w:t xml:space="preserve">, </w:t>
            </w:r>
            <w:r w:rsidRPr="00430A2F">
              <w:rPr>
                <w:b/>
              </w:rPr>
              <w:t>Cumulative</w:t>
            </w:r>
            <w:r>
              <w:t xml:space="preserve"> or </w:t>
            </w:r>
            <w:r w:rsidRPr="00430A2F">
              <w:rPr>
                <w:b/>
              </w:rPr>
              <w:t>Exploratory</w:t>
            </w:r>
            <w:r>
              <w:t>?</w:t>
            </w:r>
          </w:p>
          <w:p w14:paraId="6473703D" w14:textId="77777777" w:rsidR="00C80F58" w:rsidRPr="005857C7" w:rsidRDefault="00C80F58" w:rsidP="00C80F58">
            <w:pPr>
              <w:numPr>
                <w:ilvl w:val="0"/>
                <w:numId w:val="31"/>
              </w:numPr>
            </w:pPr>
            <w:r>
              <w:t xml:space="preserve">What strategies could you use that would help students to discuss more profitably? </w:t>
            </w:r>
            <w:r>
              <w:br/>
            </w:r>
          </w:p>
        </w:tc>
      </w:tr>
    </w:tbl>
    <w:p w14:paraId="62C8515A" w14:textId="77777777" w:rsidR="00C80F58" w:rsidRDefault="00C80F58" w:rsidP="00C80F58">
      <w:r w:rsidRPr="005857C7">
        <w:br/>
      </w:r>
      <w:r>
        <w:t xml:space="preserve">The </w:t>
      </w:r>
      <w:r w:rsidRPr="00B65DC6">
        <w:rPr>
          <w:i/>
        </w:rPr>
        <w:t>Find the elephant</w:t>
      </w:r>
      <w:r>
        <w:t xml:space="preserve"> transcript is </w:t>
      </w:r>
      <w:r w:rsidRPr="007B7E3D">
        <w:rPr>
          <w:i/>
        </w:rPr>
        <w:t>disputational</w:t>
      </w:r>
      <w:r>
        <w:t xml:space="preserve">. The two boys are treating the computer software as a competitive game, making random guesses. They laughed or made derisory comments when their partner made an incorrect guess. There is little evidence of collaborative thinking. </w:t>
      </w:r>
    </w:p>
    <w:p w14:paraId="39E5E4F4" w14:textId="77777777" w:rsidR="00C80F58" w:rsidRDefault="00C80F58" w:rsidP="00C80F58"/>
    <w:p w14:paraId="438D36C3" w14:textId="77777777" w:rsidR="00C80F58" w:rsidRDefault="00C80F58" w:rsidP="00C80F58">
      <w:r>
        <w:t xml:space="preserve">The </w:t>
      </w:r>
      <w:r w:rsidRPr="00B65DC6">
        <w:rPr>
          <w:i/>
        </w:rPr>
        <w:t>Rail prices</w:t>
      </w:r>
      <w:r>
        <w:t xml:space="preserve"> transcript is more </w:t>
      </w:r>
      <w:r w:rsidRPr="007B7E3D">
        <w:rPr>
          <w:i/>
        </w:rPr>
        <w:t>exploratory</w:t>
      </w:r>
      <w:r>
        <w:t xml:space="preserve">. These students are clearly listening to and engaging with each others' reasoning. Dan and Harriet are both working together to convince Andy and are backing up their argument with an example. </w:t>
      </w:r>
    </w:p>
    <w:p w14:paraId="1B7AB3AE" w14:textId="77777777" w:rsidR="00C80F58" w:rsidRDefault="00C80F58" w:rsidP="00C80F58"/>
    <w:p w14:paraId="4D4BCFB6" w14:textId="77777777" w:rsidR="00C80F58" w:rsidRDefault="00C80F58" w:rsidP="00C80F58">
      <w:r>
        <w:t xml:space="preserve">The </w:t>
      </w:r>
      <w:r w:rsidRPr="00B65DC6">
        <w:rPr>
          <w:i/>
        </w:rPr>
        <w:t xml:space="preserve">Always, sometimes, </w:t>
      </w:r>
      <w:r>
        <w:rPr>
          <w:i/>
        </w:rPr>
        <w:t xml:space="preserve">or </w:t>
      </w:r>
      <w:r w:rsidRPr="00B65DC6">
        <w:rPr>
          <w:i/>
        </w:rPr>
        <w:t>never true</w:t>
      </w:r>
      <w:r>
        <w:t xml:space="preserve"> transcript is more cumulative. The students are trying to get through the task as quickly as possible. They do not disagree or challenge each other, they simply reinforce each others' unqualified assertions. </w:t>
      </w:r>
    </w:p>
    <w:p w14:paraId="706C471D" w14:textId="77777777" w:rsidR="00C80F58" w:rsidRDefault="00C80F58" w:rsidP="00C80F58"/>
    <w:p w14:paraId="04F1271D" w14:textId="77777777" w:rsidR="00C80F58" w:rsidRDefault="00C80F58" w:rsidP="00C80F58">
      <w:r>
        <w:t xml:space="preserve">Clearly, the only dialogue that shows evidence of learning here is the one on </w:t>
      </w:r>
      <w:r w:rsidRPr="00B65DC6">
        <w:rPr>
          <w:i/>
        </w:rPr>
        <w:t>Rail prices</w:t>
      </w:r>
      <w:r>
        <w:t xml:space="preserve">. The final question challenges teachers to think of ways of encouraging this kind of talk. One possible suggestion is that students themselves may role play different ways of working together and discuss how learning takes place. </w:t>
      </w:r>
    </w:p>
    <w:p w14:paraId="32763583" w14:textId="77777777" w:rsidR="00C80F58" w:rsidRDefault="00C80F58" w:rsidP="00C80F58"/>
    <w:p w14:paraId="7BEFC258" w14:textId="77777777" w:rsidR="00C80F58" w:rsidRDefault="00C80F58" w:rsidP="00C80F58"/>
    <w:p w14:paraId="37FFAF6B" w14:textId="77777777" w:rsidR="00C80F58" w:rsidRDefault="00C80F58" w:rsidP="00C80F58"/>
    <w:p w14:paraId="66F962AD" w14:textId="77777777" w:rsidR="00C80F58" w:rsidRPr="008F75FA" w:rsidRDefault="00C80F58" w:rsidP="00C80F58"/>
    <w:p w14:paraId="084B79A4" w14:textId="77777777" w:rsidR="00C80F58" w:rsidRDefault="00C80F58" w:rsidP="00C80F58"/>
    <w:p w14:paraId="5286468B" w14:textId="77777777" w:rsidR="00C80F58" w:rsidRDefault="00C80F58" w:rsidP="00C80F58">
      <w:pPr>
        <w:pStyle w:val="Kop3"/>
      </w:pPr>
      <w:r>
        <w:br w:type="page"/>
        <w:t>Handouts 2 &amp; 3</w:t>
      </w:r>
    </w:p>
    <w:p w14:paraId="044D24A8" w14:textId="77777777" w:rsidR="00C80F58" w:rsidRDefault="00C80F58" w:rsidP="00C80F58"/>
    <w:p w14:paraId="1E83F290" w14:textId="2E7A22AD" w:rsidR="00C80F58" w:rsidRPr="00011717" w:rsidRDefault="008F2151" w:rsidP="00C80F58">
      <w:r>
        <w:rPr>
          <w:noProof/>
          <w:lang w:val="nl-NL" w:eastAsia="nl-NL"/>
        </w:rPr>
        <w:drawing>
          <wp:anchor distT="0" distB="0" distL="114300" distR="114300" simplePos="0" relativeHeight="251658240" behindDoc="0" locked="0" layoutInCell="1" allowOverlap="1" wp14:anchorId="4C500B76" wp14:editId="7E521846">
            <wp:simplePos x="0" y="0"/>
            <wp:positionH relativeFrom="column">
              <wp:posOffset>1080135</wp:posOffset>
            </wp:positionH>
            <wp:positionV relativeFrom="paragraph">
              <wp:posOffset>2030730</wp:posOffset>
            </wp:positionV>
            <wp:extent cx="3824605" cy="5702300"/>
            <wp:effectExtent l="25400" t="25400" r="36195" b="38100"/>
            <wp:wrapNone/>
            <wp:docPr id="13" name="Afbeelding 13"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IMAS_Collaborative_handouts"/>
                    <pic:cNvPicPr>
                      <a:picLocks noChangeAspect="1" noChangeArrowheads="1"/>
                    </pic:cNvPicPr>
                  </pic:nvPicPr>
                  <pic:blipFill>
                    <a:blip r:embed="rId11">
                      <a:extLst>
                        <a:ext uri="{28A0092B-C50C-407E-A947-70E740481C1C}">
                          <a14:useLocalDpi xmlns:a14="http://schemas.microsoft.com/office/drawing/2010/main" val="0"/>
                        </a:ext>
                      </a:extLst>
                    </a:blip>
                    <a:srcRect l="11671" t="8652" r="7242" b="6464"/>
                    <a:stretch>
                      <a:fillRect/>
                    </a:stretch>
                  </pic:blipFill>
                  <pic:spPr bwMode="auto">
                    <a:xfrm>
                      <a:off x="0" y="0"/>
                      <a:ext cx="3824605" cy="5702300"/>
                    </a:xfrm>
                    <a:prstGeom prst="rect">
                      <a:avLst/>
                    </a:prstGeom>
                    <a:solidFill>
                      <a:srgbClr val="FFFFFF"/>
                    </a:solid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noProof/>
          <w:lang w:val="nl-NL" w:eastAsia="nl-NL"/>
        </w:rPr>
        <w:drawing>
          <wp:anchor distT="0" distB="0" distL="114300" distR="114300" simplePos="0" relativeHeight="251657216" behindDoc="0" locked="0" layoutInCell="1" allowOverlap="1" wp14:anchorId="35D482FD" wp14:editId="6723F182">
            <wp:simplePos x="0" y="0"/>
            <wp:positionH relativeFrom="column">
              <wp:posOffset>2908935</wp:posOffset>
            </wp:positionH>
            <wp:positionV relativeFrom="paragraph">
              <wp:posOffset>64135</wp:posOffset>
            </wp:positionV>
            <wp:extent cx="2685415" cy="2995295"/>
            <wp:effectExtent l="25400" t="25400" r="32385" b="27305"/>
            <wp:wrapNone/>
            <wp:docPr id="14" name="Afbeelding 14"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RIMAS_Collaborative_handouts"/>
                    <pic:cNvPicPr>
                      <a:picLocks noChangeAspect="1" noChangeArrowheads="1"/>
                    </pic:cNvPicPr>
                  </pic:nvPicPr>
                  <pic:blipFill>
                    <a:blip r:embed="rId12">
                      <a:extLst>
                        <a:ext uri="{28A0092B-C50C-407E-A947-70E740481C1C}">
                          <a14:useLocalDpi xmlns:a14="http://schemas.microsoft.com/office/drawing/2010/main" val="0"/>
                        </a:ext>
                      </a:extLst>
                    </a:blip>
                    <a:srcRect l="10910" t="9932" r="8147" b="26529"/>
                    <a:stretch>
                      <a:fillRect/>
                    </a:stretch>
                  </pic:blipFill>
                  <pic:spPr bwMode="auto">
                    <a:xfrm>
                      <a:off x="0" y="0"/>
                      <a:ext cx="2685415" cy="2995295"/>
                    </a:xfrm>
                    <a:prstGeom prst="rect">
                      <a:avLst/>
                    </a:prstGeom>
                    <a:solidFill>
                      <a:srgbClr val="FFFFFF"/>
                    </a:solid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noProof/>
          <w:lang w:val="nl-NL" w:eastAsia="nl-NL"/>
        </w:rPr>
        <w:drawing>
          <wp:inline distT="0" distB="0" distL="0" distR="0" wp14:anchorId="0E3F5823" wp14:editId="41EAFA8E">
            <wp:extent cx="2649220" cy="3552190"/>
            <wp:effectExtent l="25400" t="25400" r="17780" b="29210"/>
            <wp:docPr id="3" name="Afbeelding 3"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AS_Collaborative_handouts"/>
                    <pic:cNvPicPr>
                      <a:picLocks noChangeAspect="1" noChangeArrowheads="1"/>
                    </pic:cNvPicPr>
                  </pic:nvPicPr>
                  <pic:blipFill>
                    <a:blip r:embed="rId13">
                      <a:extLst>
                        <a:ext uri="{28A0092B-C50C-407E-A947-70E740481C1C}">
                          <a14:useLocalDpi xmlns:a14="http://schemas.microsoft.com/office/drawing/2010/main" val="0"/>
                        </a:ext>
                      </a:extLst>
                    </a:blip>
                    <a:srcRect l="8910" t="9763" r="9290" b="12827"/>
                    <a:stretch>
                      <a:fillRect/>
                    </a:stretch>
                  </pic:blipFill>
                  <pic:spPr bwMode="auto">
                    <a:xfrm>
                      <a:off x="0" y="0"/>
                      <a:ext cx="2649220" cy="3552190"/>
                    </a:xfrm>
                    <a:prstGeom prst="rect">
                      <a:avLst/>
                    </a:prstGeom>
                    <a:solidFill>
                      <a:srgbClr val="FFFFFF"/>
                    </a:solidFill>
                    <a:ln w="6350" cmpd="sng">
                      <a:solidFill>
                        <a:srgbClr val="000000"/>
                      </a:solidFill>
                      <a:miter lim="800000"/>
                      <a:headEnd/>
                      <a:tailEnd/>
                    </a:ln>
                    <a:effectLst/>
                  </pic:spPr>
                </pic:pic>
              </a:graphicData>
            </a:graphic>
          </wp:inline>
        </w:drawing>
      </w:r>
    </w:p>
    <w:p w14:paraId="46FD3443" w14:textId="77777777" w:rsidR="00C80F58" w:rsidRDefault="00C80F58" w:rsidP="00C80F58">
      <w:pPr>
        <w:pStyle w:val="Kop3"/>
      </w:pPr>
    </w:p>
    <w:p w14:paraId="7ACABFC9" w14:textId="77777777" w:rsidR="00C80F58" w:rsidRPr="003C2E4C" w:rsidRDefault="00C80F58" w:rsidP="00C80F58">
      <w:pPr>
        <w:pStyle w:val="Kop3"/>
      </w:pPr>
    </w:p>
    <w:p w14:paraId="4F2C6CDE" w14:textId="77777777" w:rsidR="00C80F58" w:rsidRDefault="00C80F58" w:rsidP="00C80F58">
      <w:pPr>
        <w:pStyle w:val="Kop3"/>
      </w:pPr>
      <w:bookmarkStart w:id="7" w:name="_Toc149968161"/>
    </w:p>
    <w:p w14:paraId="76595B62" w14:textId="77777777" w:rsidR="00C80F58" w:rsidRDefault="00C80F58" w:rsidP="00C80F58">
      <w:pPr>
        <w:pStyle w:val="Kop3"/>
      </w:pPr>
    </w:p>
    <w:p w14:paraId="5D13BD87" w14:textId="77777777" w:rsidR="00C80F58" w:rsidRDefault="00C80F58" w:rsidP="00C80F58">
      <w:pPr>
        <w:pStyle w:val="Kop2"/>
      </w:pPr>
      <w:r>
        <w:br w:type="page"/>
      </w:r>
      <w:bookmarkStart w:id="8" w:name="_Toc149985032"/>
      <w:r>
        <w:t>Activity C</w:t>
      </w:r>
      <w:bookmarkEnd w:id="1"/>
      <w:r>
        <w:t>:</w:t>
      </w:r>
      <w:r>
        <w:tab/>
        <w:t>Recognising the concerns of teachers</w:t>
      </w:r>
      <w:bookmarkEnd w:id="7"/>
      <w:bookmarkEnd w:id="8"/>
    </w:p>
    <w:p w14:paraId="595AD8DB" w14:textId="77777777" w:rsidR="00C80F58" w:rsidRDefault="00C80F58" w:rsidP="00C80F58">
      <w:pPr>
        <w:pStyle w:val="Kop4"/>
      </w:pPr>
      <w:r>
        <w:t xml:space="preserve">Time needed: 10 minutes.  </w:t>
      </w:r>
    </w:p>
    <w:p w14:paraId="0D3E2A38" w14:textId="77777777" w:rsidR="00C80F58" w:rsidRDefault="00C80F58" w:rsidP="00C80F58">
      <w:r w:rsidRPr="004E7F65">
        <w:t xml:space="preserve">This activity is designed to help teachers </w:t>
      </w:r>
      <w:r>
        <w:t xml:space="preserve">recognise and articulate their own concerns relating to collaborative work. It is important to address these explicitly, as they are often serious obstacles to them. </w:t>
      </w:r>
    </w:p>
    <w:p w14:paraId="24E665F6" w14:textId="77777777" w:rsidR="00C80F58" w:rsidRPr="003014E9" w:rsidRDefault="00C80F58" w:rsidP="00C80F58">
      <w:pPr>
        <w:pStyle w:val="Boxqns"/>
        <w:rPr>
          <w:lang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6FC210EF" w14:textId="77777777">
        <w:tc>
          <w:tcPr>
            <w:tcW w:w="9236" w:type="dxa"/>
            <w:shd w:val="clear" w:color="auto" w:fill="E3F3FF"/>
          </w:tcPr>
          <w:p w14:paraId="35E24A03" w14:textId="77777777" w:rsidR="00C80F58" w:rsidRDefault="00C80F58" w:rsidP="00C80F58">
            <w:pPr>
              <w:pStyle w:val="Boxqns"/>
            </w:pPr>
          </w:p>
          <w:p w14:paraId="453E1F0B" w14:textId="77777777" w:rsidR="00C80F58" w:rsidRDefault="00C80F58" w:rsidP="00C80F58">
            <w:pPr>
              <w:rPr>
                <w:lang w:bidi="ar-SA"/>
              </w:rPr>
            </w:pPr>
            <w:r>
              <w:rPr>
                <w:lang w:bidi="ar-SA"/>
              </w:rPr>
              <w:t>Handout 4</w:t>
            </w:r>
            <w:r w:rsidRPr="00A40B51">
              <w:rPr>
                <w:lang w:bidi="ar-SA"/>
              </w:rPr>
              <w:t xml:space="preserve"> contains a number of concerns and opinions </w:t>
            </w:r>
            <w:r>
              <w:rPr>
                <w:lang w:bidi="ar-SA"/>
              </w:rPr>
              <w:t xml:space="preserve">that are commonly </w:t>
            </w:r>
            <w:r w:rsidRPr="00A40B51">
              <w:rPr>
                <w:lang w:bidi="ar-SA"/>
              </w:rPr>
              <w:t xml:space="preserve">expressed by teachers. </w:t>
            </w:r>
          </w:p>
          <w:p w14:paraId="7B39CD8C" w14:textId="77777777" w:rsidR="00C80F58" w:rsidRDefault="00C80F58" w:rsidP="00C80F58">
            <w:pPr>
              <w:rPr>
                <w:lang w:bidi="ar-SA"/>
              </w:rPr>
            </w:pPr>
          </w:p>
          <w:p w14:paraId="738F6AEB" w14:textId="77777777" w:rsidR="00C80F58" w:rsidRDefault="00C80F58" w:rsidP="00C80F58">
            <w:pPr>
              <w:numPr>
                <w:ilvl w:val="0"/>
                <w:numId w:val="30"/>
              </w:numPr>
              <w:rPr>
                <w:lang w:bidi="ar-SA"/>
              </w:rPr>
            </w:pPr>
            <w:r>
              <w:rPr>
                <w:lang w:bidi="ar-SA"/>
              </w:rPr>
              <w:t>Which of these do you share?</w:t>
            </w:r>
            <w:r>
              <w:rPr>
                <w:lang w:bidi="ar-SA"/>
              </w:rPr>
              <w:br/>
            </w:r>
          </w:p>
          <w:p w14:paraId="6005AB56" w14:textId="77777777" w:rsidR="00C80F58" w:rsidRPr="00A40B51" w:rsidRDefault="00C80F58" w:rsidP="00C80F58">
            <w:pPr>
              <w:numPr>
                <w:ilvl w:val="0"/>
                <w:numId w:val="30"/>
              </w:numPr>
              <w:rPr>
                <w:lang w:bidi="ar-SA"/>
              </w:rPr>
            </w:pPr>
            <w:r w:rsidRPr="00A40B51">
              <w:rPr>
                <w:lang w:bidi="ar-SA"/>
              </w:rPr>
              <w:t xml:space="preserve">In pairs, choose one of these comments and imagine that it was expressed by a teacher from your </w:t>
            </w:r>
            <w:r>
              <w:rPr>
                <w:lang w:bidi="ar-SA"/>
              </w:rPr>
              <w:t>school</w:t>
            </w:r>
            <w:r w:rsidRPr="00A40B51">
              <w:rPr>
                <w:lang w:bidi="ar-SA"/>
              </w:rPr>
              <w:t>. Take a few minutes to prepare a response. In the whole group, share your choice together with your response.</w:t>
            </w:r>
          </w:p>
          <w:p w14:paraId="548AE6B8" w14:textId="77777777" w:rsidR="00C80F58" w:rsidRPr="00A40B51" w:rsidRDefault="00C80F58" w:rsidP="00C80F58">
            <w:pPr>
              <w:pStyle w:val="Boxqns"/>
            </w:pPr>
          </w:p>
        </w:tc>
      </w:tr>
    </w:tbl>
    <w:p w14:paraId="031096D7" w14:textId="77777777" w:rsidR="00C80F58" w:rsidRDefault="00C80F58" w:rsidP="00C80F58">
      <w:pPr>
        <w:pStyle w:val="Boxqns"/>
        <w:rPr>
          <w:lang w:bidi="ar-SA"/>
        </w:rPr>
      </w:pPr>
    </w:p>
    <w:p w14:paraId="2E776CE1" w14:textId="77777777" w:rsidR="00C80F58" w:rsidRDefault="00C80F58" w:rsidP="00C80F58">
      <w:r>
        <w:rPr>
          <w:lang w:bidi="ar-SA"/>
        </w:rPr>
        <w:t xml:space="preserve">It is important to recognize that </w:t>
      </w:r>
      <w:r>
        <w:t>g</w:t>
      </w:r>
      <w:r w:rsidRPr="008F75FA">
        <w:t xml:space="preserve">roup work may not always be appropriate. When the purpose of the </w:t>
      </w:r>
      <w:r>
        <w:t>lesson</w:t>
      </w:r>
      <w:r w:rsidRPr="008F75FA">
        <w:t xml:space="preserve"> is to develop fluency in a particular skill, then individual practice may be more suitable. This should not constitute the whole diet, however. Collaborative group work is necessary when the purpose of the session is to develop conceptual understanding or strategies for solving more challenging problems. In these cases, </w:t>
      </w:r>
      <w:r>
        <w:t>student</w:t>
      </w:r>
      <w:r w:rsidRPr="008F75FA">
        <w:t>s need to share alternative views, interpretations or approaches.</w:t>
      </w:r>
    </w:p>
    <w:p w14:paraId="3698C51D" w14:textId="77777777" w:rsidR="00C80F58" w:rsidRDefault="00C80F58" w:rsidP="00C80F58"/>
    <w:p w14:paraId="1DCEBE0F" w14:textId="77777777" w:rsidR="00C80F58" w:rsidRDefault="00C80F58" w:rsidP="00C80F58"/>
    <w:p w14:paraId="1F5DF4BB" w14:textId="77777777" w:rsidR="00C80F58" w:rsidRDefault="00C80F58" w:rsidP="00C80F58">
      <w:r>
        <w:t xml:space="preserve"> </w:t>
      </w:r>
    </w:p>
    <w:p w14:paraId="72827502" w14:textId="77777777" w:rsidR="00C80F58" w:rsidRPr="003014E9" w:rsidRDefault="00C80F58" w:rsidP="00C80F58">
      <w:pPr>
        <w:pStyle w:val="Kop3"/>
        <w:rPr>
          <w:lang w:bidi="ar-SA"/>
        </w:rPr>
      </w:pPr>
      <w:r>
        <w:rPr>
          <w:lang w:bidi="ar-SA"/>
        </w:rPr>
        <w:br w:type="page"/>
        <w:t>Handout 4</w:t>
      </w:r>
    </w:p>
    <w:p w14:paraId="11CFCE15" w14:textId="77777777" w:rsidR="00C80F58" w:rsidRPr="00613499" w:rsidRDefault="00C80F58" w:rsidP="00C80F58"/>
    <w:p w14:paraId="6C21B4F2" w14:textId="6048789A" w:rsidR="00C80F58" w:rsidRPr="00613499" w:rsidRDefault="008F2151" w:rsidP="00C80F58">
      <w:r w:rsidRPr="00613499">
        <w:rPr>
          <w:noProof/>
          <w:lang w:val="nl-NL" w:eastAsia="nl-NL"/>
        </w:rPr>
        <w:drawing>
          <wp:inline distT="0" distB="0" distL="0" distR="0" wp14:anchorId="2F24F97A" wp14:editId="0A5454DE">
            <wp:extent cx="4818380" cy="5515610"/>
            <wp:effectExtent l="25400" t="25400" r="33020" b="21590"/>
            <wp:docPr id="4" name="Afbeelding 4"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AS_Collaborative_handouts"/>
                    <pic:cNvPicPr>
                      <a:picLocks noChangeAspect="1" noChangeArrowheads="1"/>
                    </pic:cNvPicPr>
                  </pic:nvPicPr>
                  <pic:blipFill>
                    <a:blip r:embed="rId14">
                      <a:extLst>
                        <a:ext uri="{28A0092B-C50C-407E-A947-70E740481C1C}">
                          <a14:useLocalDpi xmlns:a14="http://schemas.microsoft.com/office/drawing/2010/main" val="0"/>
                        </a:ext>
                      </a:extLst>
                    </a:blip>
                    <a:srcRect l="8798" t="8531" r="7828" b="23834"/>
                    <a:stretch>
                      <a:fillRect/>
                    </a:stretch>
                  </pic:blipFill>
                  <pic:spPr bwMode="auto">
                    <a:xfrm>
                      <a:off x="0" y="0"/>
                      <a:ext cx="4818380" cy="5515610"/>
                    </a:xfrm>
                    <a:prstGeom prst="rect">
                      <a:avLst/>
                    </a:prstGeom>
                    <a:noFill/>
                    <a:ln w="6350" cmpd="sng">
                      <a:solidFill>
                        <a:srgbClr val="000000"/>
                      </a:solidFill>
                      <a:miter lim="800000"/>
                      <a:headEnd/>
                      <a:tailEnd/>
                    </a:ln>
                    <a:effectLst/>
                  </pic:spPr>
                </pic:pic>
              </a:graphicData>
            </a:graphic>
          </wp:inline>
        </w:drawing>
      </w:r>
    </w:p>
    <w:p w14:paraId="6427A664" w14:textId="77777777" w:rsidR="00C80F58" w:rsidRPr="00613499" w:rsidRDefault="00C80F58" w:rsidP="00C80F58"/>
    <w:p w14:paraId="60273B8B" w14:textId="77777777" w:rsidR="00C80F58" w:rsidRDefault="00C80F58" w:rsidP="00C80F58">
      <w:pPr>
        <w:rPr>
          <w:sz w:val="20"/>
        </w:rPr>
      </w:pPr>
      <w:r w:rsidRPr="00613499">
        <w:br w:type="page"/>
      </w:r>
    </w:p>
    <w:p w14:paraId="5C242EF1" w14:textId="77777777" w:rsidR="00C80F58" w:rsidRDefault="00C80F58" w:rsidP="00C80F58">
      <w:pPr>
        <w:pStyle w:val="Kop2"/>
      </w:pPr>
      <w:bookmarkStart w:id="9" w:name="_Toc149968163"/>
      <w:bookmarkStart w:id="10" w:name="_Toc149985033"/>
      <w:r>
        <w:t>Activity D:</w:t>
      </w:r>
      <w:r>
        <w:tab/>
        <w:t>Creating &amp; Establishing "Ground Rules" with students</w:t>
      </w:r>
      <w:bookmarkEnd w:id="9"/>
      <w:bookmarkEnd w:id="10"/>
      <w:r>
        <w:t xml:space="preserve"> </w:t>
      </w:r>
    </w:p>
    <w:p w14:paraId="7329BF85" w14:textId="77777777" w:rsidR="00C80F58" w:rsidRDefault="00C80F58" w:rsidP="00C80F58">
      <w:pPr>
        <w:pStyle w:val="Kop4"/>
      </w:pPr>
      <w:r>
        <w:t xml:space="preserve">Time needed: 15 minutes.  </w:t>
      </w:r>
    </w:p>
    <w:p w14:paraId="23A547B5" w14:textId="77777777" w:rsidR="00C80F58" w:rsidRDefault="00C80F58" w:rsidP="00C80F58">
      <w:r>
        <w:t xml:space="preserve">As we have seen, students (and adults!) do not always discuss in helpful ways. Some are reluctant to talk at all, while others take over and dominate. Students therefore need to be taught </w:t>
      </w:r>
      <w:r w:rsidRPr="003E292C">
        <w:rPr>
          <w:i/>
        </w:rPr>
        <w:t>how</w:t>
      </w:r>
      <w:r>
        <w:t xml:space="preserve"> to discuss. Some teachers have found it helpful to introduce a list of 'ground rules for discussion' into their classes. These ground rules should, in appropriate language, give explicit guidance to students on how to talk together profitably.</w:t>
      </w:r>
    </w:p>
    <w:p w14:paraId="16BC9DEF" w14:textId="77777777" w:rsidR="00C80F58" w:rsidRPr="003014E9" w:rsidRDefault="00C80F58" w:rsidP="00C80F58">
      <w:pPr>
        <w:pStyle w:val="Boxqns"/>
        <w:rPr>
          <w:lang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71226B63" w14:textId="77777777">
        <w:tc>
          <w:tcPr>
            <w:tcW w:w="9236" w:type="dxa"/>
            <w:shd w:val="clear" w:color="auto" w:fill="E3F3FF"/>
          </w:tcPr>
          <w:p w14:paraId="5D038F9F" w14:textId="77777777" w:rsidR="00C80F58" w:rsidRDefault="00C80F58" w:rsidP="00C80F58">
            <w:pPr>
              <w:pStyle w:val="Boxqns"/>
            </w:pPr>
          </w:p>
          <w:p w14:paraId="6CA9B0A2" w14:textId="77777777" w:rsidR="00C80F58" w:rsidRDefault="00C80F58" w:rsidP="00C80F58">
            <w:pPr>
              <w:numPr>
                <w:ilvl w:val="0"/>
                <w:numId w:val="30"/>
              </w:numPr>
            </w:pPr>
            <w:r>
              <w:t xml:space="preserve">Imagine that you are starting with a new class. You want them to begin to work collaboratively. What classroom "rules" would you seek to establish? </w:t>
            </w:r>
          </w:p>
          <w:p w14:paraId="44EA29F1" w14:textId="77777777" w:rsidR="00C80F58" w:rsidRDefault="00C80F58" w:rsidP="00C80F58">
            <w:pPr>
              <w:numPr>
                <w:ilvl w:val="0"/>
                <w:numId w:val="30"/>
              </w:numPr>
            </w:pPr>
            <w:r>
              <w:t xml:space="preserve">The ground rules on Handout 5 was developed for use with one class of students. </w:t>
            </w:r>
            <w:r>
              <w:br/>
              <w:t xml:space="preserve">Compare your ideas with those offered here. </w:t>
            </w:r>
          </w:p>
          <w:p w14:paraId="6657DC63" w14:textId="77777777" w:rsidR="00C80F58" w:rsidRDefault="00C80F58" w:rsidP="00C80F58">
            <w:pPr>
              <w:numPr>
                <w:ilvl w:val="0"/>
                <w:numId w:val="30"/>
              </w:numPr>
            </w:pPr>
            <w:r>
              <w:t>How would you encourage your students to follow these rules?</w:t>
            </w:r>
          </w:p>
          <w:p w14:paraId="53AEBA00" w14:textId="77777777" w:rsidR="00C80F58" w:rsidRPr="00A40B51" w:rsidRDefault="00C80F58" w:rsidP="00C80F58">
            <w:pPr>
              <w:numPr>
                <w:ilvl w:val="0"/>
                <w:numId w:val="30"/>
              </w:numPr>
            </w:pPr>
            <w:r>
              <w:t>How could you involve your students in developing such a list?</w:t>
            </w:r>
            <w:r>
              <w:br/>
            </w:r>
          </w:p>
        </w:tc>
      </w:tr>
    </w:tbl>
    <w:p w14:paraId="507EA98D" w14:textId="77777777" w:rsidR="00C80F58" w:rsidRDefault="00C80F58" w:rsidP="00C80F58">
      <w:pPr>
        <w:pStyle w:val="Boxqns"/>
        <w:rPr>
          <w:lang w:bidi="ar-SA"/>
        </w:rPr>
      </w:pPr>
    </w:p>
    <w:p w14:paraId="263B7857" w14:textId="77777777" w:rsidR="00C80F58" w:rsidRDefault="00C80F58" w:rsidP="00C80F58">
      <w:pPr>
        <w:pStyle w:val="Kop3"/>
      </w:pPr>
      <w:r>
        <w:br w:type="page"/>
        <w:t>Handout 5</w:t>
      </w:r>
    </w:p>
    <w:p w14:paraId="52846D95" w14:textId="77777777" w:rsidR="00C80F58" w:rsidRDefault="00C80F58" w:rsidP="00C80F58">
      <w:pPr>
        <w:pStyle w:val="Boxqns"/>
      </w:pPr>
    </w:p>
    <w:p w14:paraId="3D6CCE03" w14:textId="05B85CED" w:rsidR="00C80F58" w:rsidRDefault="008F2151" w:rsidP="00C80F58">
      <w:pPr>
        <w:pStyle w:val="Boxqns"/>
      </w:pPr>
      <w:r>
        <w:rPr>
          <w:noProof/>
          <w:lang w:val="nl-NL" w:eastAsia="nl-NL"/>
        </w:rPr>
        <w:drawing>
          <wp:inline distT="0" distB="0" distL="0" distR="0" wp14:anchorId="38839117" wp14:editId="3A20570D">
            <wp:extent cx="4683125" cy="6629400"/>
            <wp:effectExtent l="25400" t="25400" r="15875" b="25400"/>
            <wp:docPr id="5" name="Afbeelding 5"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AS_Collaborative_handouts"/>
                    <pic:cNvPicPr>
                      <a:picLocks noChangeAspect="1" noChangeArrowheads="1"/>
                    </pic:cNvPicPr>
                  </pic:nvPicPr>
                  <pic:blipFill>
                    <a:blip r:embed="rId15">
                      <a:extLst>
                        <a:ext uri="{28A0092B-C50C-407E-A947-70E740481C1C}">
                          <a14:useLocalDpi xmlns:a14="http://schemas.microsoft.com/office/drawing/2010/main" val="0"/>
                        </a:ext>
                      </a:extLst>
                    </a:blip>
                    <a:srcRect l="8904" t="8473" r="9131" b="9625"/>
                    <a:stretch>
                      <a:fillRect/>
                    </a:stretch>
                  </pic:blipFill>
                  <pic:spPr bwMode="auto">
                    <a:xfrm>
                      <a:off x="0" y="0"/>
                      <a:ext cx="4683125" cy="6629400"/>
                    </a:xfrm>
                    <a:prstGeom prst="rect">
                      <a:avLst/>
                    </a:prstGeom>
                    <a:noFill/>
                    <a:ln w="12700" cmpd="sng">
                      <a:solidFill>
                        <a:srgbClr val="000000"/>
                      </a:solidFill>
                      <a:miter lim="800000"/>
                      <a:headEnd/>
                      <a:tailEnd/>
                    </a:ln>
                    <a:effectLst/>
                  </pic:spPr>
                </pic:pic>
              </a:graphicData>
            </a:graphic>
          </wp:inline>
        </w:drawing>
      </w:r>
      <w:r w:rsidR="00C80F58">
        <w:br w:type="page"/>
        <w:t xml:space="preserve"> </w:t>
      </w:r>
    </w:p>
    <w:p w14:paraId="12281D9D" w14:textId="77777777" w:rsidR="00C80F58" w:rsidRDefault="00C80F58" w:rsidP="00C80F58">
      <w:pPr>
        <w:pStyle w:val="Kop2"/>
      </w:pPr>
      <w:bookmarkStart w:id="11" w:name="_Toc149968164"/>
      <w:bookmarkStart w:id="12" w:name="_Toc149985034"/>
      <w:r>
        <w:t>Activity E:</w:t>
      </w:r>
      <w:r>
        <w:tab/>
        <w:t>Managing collaborative discussion</w:t>
      </w:r>
      <w:bookmarkEnd w:id="11"/>
      <w:bookmarkEnd w:id="12"/>
    </w:p>
    <w:p w14:paraId="2804BF51" w14:textId="77777777" w:rsidR="00C80F58" w:rsidRDefault="00C80F58" w:rsidP="00C80F58">
      <w:pPr>
        <w:pStyle w:val="Kop4"/>
      </w:pPr>
      <w:r>
        <w:t xml:space="preserve">Time needed: 15 minutes.  </w:t>
      </w:r>
    </w:p>
    <w:p w14:paraId="592C5181" w14:textId="77777777" w:rsidR="00C80F58" w:rsidRDefault="00C80F58" w:rsidP="00C80F58">
      <w:r>
        <w:t>A well-organised discussion lesson often has a number of distinct phases:</w:t>
      </w:r>
      <w:r>
        <w:br/>
      </w:r>
    </w:p>
    <w:p w14:paraId="143F9BDB" w14:textId="77777777" w:rsidR="00C80F58" w:rsidRDefault="00C80F58" w:rsidP="00C80F58">
      <w:pPr>
        <w:numPr>
          <w:ilvl w:val="0"/>
          <w:numId w:val="34"/>
        </w:numPr>
      </w:pPr>
      <w:r>
        <w:rPr>
          <w:b/>
        </w:rPr>
        <w:t>Individual 't</w:t>
      </w:r>
      <w:r w:rsidRPr="00723C8E">
        <w:rPr>
          <w:b/>
        </w:rPr>
        <w:t>hinking time</w:t>
      </w:r>
      <w:r>
        <w:rPr>
          <w:b/>
        </w:rPr>
        <w:t>'</w:t>
      </w:r>
      <w:r w:rsidRPr="00723C8E">
        <w:rPr>
          <w:b/>
        </w:rPr>
        <w:t>.</w:t>
      </w:r>
      <w:r>
        <w:t xml:space="preserve"> </w:t>
      </w:r>
      <w:r>
        <w:br/>
        <w:t xml:space="preserve">Students think about the problem before the discussion begins. Without this opportunity, the discussion is likely to be dominated by more confident and assertive students. </w:t>
      </w:r>
    </w:p>
    <w:p w14:paraId="674AD9CD" w14:textId="77777777" w:rsidR="00C80F58" w:rsidRDefault="00C80F58" w:rsidP="00C80F58">
      <w:pPr>
        <w:numPr>
          <w:ilvl w:val="0"/>
          <w:numId w:val="34"/>
        </w:numPr>
      </w:pPr>
      <w:r w:rsidRPr="00723C8E">
        <w:rPr>
          <w:b/>
        </w:rPr>
        <w:t>Small group discussion</w:t>
      </w:r>
      <w:r>
        <w:t xml:space="preserve">. </w:t>
      </w:r>
      <w:r>
        <w:br/>
        <w:t xml:space="preserve">Students share and refine their ideas in small groups. </w:t>
      </w:r>
    </w:p>
    <w:p w14:paraId="3D9284FC" w14:textId="77777777" w:rsidR="00C80F58" w:rsidRDefault="00C80F58" w:rsidP="00C80F58">
      <w:pPr>
        <w:numPr>
          <w:ilvl w:val="0"/>
          <w:numId w:val="34"/>
        </w:numPr>
      </w:pPr>
      <w:r>
        <w:rPr>
          <w:b/>
        </w:rPr>
        <w:t>Whole class</w:t>
      </w:r>
      <w:r w:rsidRPr="00723C8E">
        <w:rPr>
          <w:b/>
        </w:rPr>
        <w:t xml:space="preserve"> discussion.</w:t>
      </w:r>
      <w:r>
        <w:t xml:space="preserve"> </w:t>
      </w:r>
      <w:r>
        <w:br/>
        <w:t xml:space="preserve">Students 'report back' to the class, and share their ideas with a wider audience. </w:t>
      </w:r>
    </w:p>
    <w:p w14:paraId="39048686" w14:textId="77777777" w:rsidR="00C80F58" w:rsidRDefault="00C80F58" w:rsidP="00C80F58"/>
    <w:p w14:paraId="7DA98763" w14:textId="77777777" w:rsidR="00C80F58" w:rsidRDefault="00C80F58" w:rsidP="00C80F58">
      <w:r>
        <w:t xml:space="preserve">In this session, participants consider these phases and in particular the teacher's role in each one. </w:t>
      </w:r>
    </w:p>
    <w:p w14:paraId="6BBBD075" w14:textId="77777777" w:rsidR="00C80F58" w:rsidRPr="00AD42FD" w:rsidRDefault="00C80F58" w:rsidP="00C80F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775AF5E0" w14:textId="77777777">
        <w:tc>
          <w:tcPr>
            <w:tcW w:w="9236" w:type="dxa"/>
            <w:shd w:val="clear" w:color="auto" w:fill="E3F3FF"/>
          </w:tcPr>
          <w:p w14:paraId="1F38FD23" w14:textId="77777777" w:rsidR="00C80F58" w:rsidRDefault="00C80F58" w:rsidP="00C80F58">
            <w:pPr>
              <w:pStyle w:val="Boxqns"/>
            </w:pPr>
          </w:p>
          <w:p w14:paraId="6853D917" w14:textId="77777777" w:rsidR="00C80F58" w:rsidRDefault="00C80F58" w:rsidP="00C80F58">
            <w:r>
              <w:t>How would you manage a discussion lesson?</w:t>
            </w:r>
            <w:r>
              <w:br/>
            </w:r>
          </w:p>
          <w:p w14:paraId="73BC3C17" w14:textId="77777777" w:rsidR="00C80F58" w:rsidRDefault="00C80F58" w:rsidP="00C80F58">
            <w:pPr>
              <w:numPr>
                <w:ilvl w:val="0"/>
                <w:numId w:val="33"/>
              </w:numPr>
            </w:pPr>
            <w:r>
              <w:t>What is the purpose of 'thinking time'? What is your role?</w:t>
            </w:r>
          </w:p>
          <w:p w14:paraId="175A3E69" w14:textId="77777777" w:rsidR="00C80F58" w:rsidRDefault="00C80F58" w:rsidP="00C80F58">
            <w:pPr>
              <w:numPr>
                <w:ilvl w:val="0"/>
                <w:numId w:val="33"/>
              </w:numPr>
            </w:pPr>
            <w:r w:rsidRPr="00F147BA">
              <w:t xml:space="preserve">What is </w:t>
            </w:r>
            <w:r>
              <w:t xml:space="preserve">the purpose of the small group discussion? What is your role? </w:t>
            </w:r>
          </w:p>
          <w:p w14:paraId="7C1905F4" w14:textId="77777777" w:rsidR="00C80F58" w:rsidRDefault="00C80F58" w:rsidP="00C80F58">
            <w:pPr>
              <w:numPr>
                <w:ilvl w:val="0"/>
                <w:numId w:val="33"/>
              </w:numPr>
            </w:pPr>
            <w:r w:rsidRPr="00F147BA">
              <w:t xml:space="preserve">What </w:t>
            </w:r>
            <w:r>
              <w:t xml:space="preserve">is the purposes of the final </w:t>
            </w:r>
            <w:r w:rsidRPr="00F147BA">
              <w:t>whole class discussion?</w:t>
            </w:r>
            <w:r>
              <w:t xml:space="preserve"> What is your role?</w:t>
            </w:r>
            <w:r>
              <w:br/>
            </w:r>
          </w:p>
          <w:p w14:paraId="67064A3D" w14:textId="77777777" w:rsidR="00C80F58" w:rsidRPr="00A40B51" w:rsidRDefault="00C80F58" w:rsidP="00C80F58">
            <w:r>
              <w:t xml:space="preserve">Compare your thoughts with those given on </w:t>
            </w:r>
            <w:r w:rsidRPr="003A2A7A">
              <w:rPr>
                <w:b/>
              </w:rPr>
              <w:t>Handouts 6 and 7.</w:t>
            </w:r>
            <w:r>
              <w:t xml:space="preserve"> </w:t>
            </w:r>
            <w:r>
              <w:br/>
            </w:r>
          </w:p>
        </w:tc>
      </w:tr>
    </w:tbl>
    <w:p w14:paraId="77978BE8" w14:textId="77777777" w:rsidR="00C80F58" w:rsidRDefault="00C80F58" w:rsidP="00C80F58"/>
    <w:p w14:paraId="0BDF351A" w14:textId="77777777" w:rsidR="00C80F58" w:rsidRDefault="00C80F58" w:rsidP="00C80F58">
      <w:r w:rsidRPr="006B6419">
        <w:t xml:space="preserve">Many teachers, used to transmission methods,  appear unsure of their role during discussion lessons.  When students are struggling, some quickly intervene and try to "ease the path" by giving strong hints and explanations. Others withdraw and offer little help, as though they now expect students to discover everything by themselves. </w:t>
      </w:r>
      <w:r>
        <w:t>The most</w:t>
      </w:r>
      <w:r w:rsidRPr="006B6419">
        <w:t xml:space="preserve"> effective teachers </w:t>
      </w:r>
      <w:r>
        <w:t xml:space="preserve">take neither of these positions. They </w:t>
      </w:r>
      <w:r w:rsidRPr="006B6419">
        <w:t>challenge students to think more deeply, explain and justify</w:t>
      </w:r>
      <w:r>
        <w:t xml:space="preserve"> (Handout 6):</w:t>
      </w:r>
    </w:p>
    <w:p w14:paraId="0D04D6A1" w14:textId="77777777" w:rsidR="00C80F58" w:rsidRPr="006B6419" w:rsidRDefault="00C80F58" w:rsidP="00C80F58">
      <w:pPr>
        <w:numPr>
          <w:ilvl w:val="0"/>
          <w:numId w:val="36"/>
        </w:numPr>
        <w:rPr>
          <w:sz w:val="20"/>
        </w:rPr>
      </w:pPr>
      <w:r w:rsidRPr="006B6419">
        <w:t>Make the purpose of the task clear</w:t>
      </w:r>
    </w:p>
    <w:p w14:paraId="0DAA8A1A" w14:textId="77777777" w:rsidR="00C80F58" w:rsidRPr="006B6419" w:rsidRDefault="00C80F58" w:rsidP="00C80F58">
      <w:pPr>
        <w:numPr>
          <w:ilvl w:val="0"/>
          <w:numId w:val="36"/>
        </w:numPr>
        <w:rPr>
          <w:sz w:val="20"/>
        </w:rPr>
      </w:pPr>
      <w:r w:rsidRPr="006B6419">
        <w:t>Keep</w:t>
      </w:r>
      <w:r>
        <w:t xml:space="preserve"> reinforcing the ‘ground rules’</w:t>
      </w:r>
    </w:p>
    <w:p w14:paraId="6280AFFB" w14:textId="77777777" w:rsidR="00C80F58" w:rsidRPr="006B6419" w:rsidRDefault="00C80F58" w:rsidP="00C80F58">
      <w:pPr>
        <w:numPr>
          <w:ilvl w:val="0"/>
          <w:numId w:val="36"/>
        </w:numPr>
        <w:rPr>
          <w:sz w:val="20"/>
        </w:rPr>
      </w:pPr>
      <w:r w:rsidRPr="006B6419">
        <w:t>Listen before intervening</w:t>
      </w:r>
    </w:p>
    <w:p w14:paraId="7DEC1449" w14:textId="77777777" w:rsidR="00C80F58" w:rsidRPr="006B6419" w:rsidRDefault="00C80F58" w:rsidP="00C80F58">
      <w:pPr>
        <w:numPr>
          <w:ilvl w:val="0"/>
          <w:numId w:val="36"/>
        </w:numPr>
        <w:rPr>
          <w:sz w:val="20"/>
        </w:rPr>
      </w:pPr>
      <w:r w:rsidRPr="006B6419">
        <w:t>Join in, don’t judge</w:t>
      </w:r>
    </w:p>
    <w:p w14:paraId="64D32822" w14:textId="77777777" w:rsidR="00C80F58" w:rsidRPr="006B6419" w:rsidRDefault="00C80F58" w:rsidP="00C80F58">
      <w:pPr>
        <w:numPr>
          <w:ilvl w:val="0"/>
          <w:numId w:val="36"/>
        </w:numPr>
        <w:rPr>
          <w:sz w:val="20"/>
        </w:rPr>
      </w:pPr>
      <w:r w:rsidRPr="006B6419">
        <w:t>Ask students to describe, explain and i</w:t>
      </w:r>
      <w:r>
        <w:t>nterpret</w:t>
      </w:r>
    </w:p>
    <w:p w14:paraId="13B784AF" w14:textId="77777777" w:rsidR="00C80F58" w:rsidRPr="006B6419" w:rsidRDefault="00C80F58" w:rsidP="00C80F58">
      <w:pPr>
        <w:numPr>
          <w:ilvl w:val="0"/>
          <w:numId w:val="36"/>
        </w:numPr>
        <w:rPr>
          <w:sz w:val="20"/>
        </w:rPr>
      </w:pPr>
      <w:r w:rsidRPr="006B6419">
        <w:t>Make students do the thinking</w:t>
      </w:r>
    </w:p>
    <w:p w14:paraId="0269E95F" w14:textId="77777777" w:rsidR="00C80F58" w:rsidRPr="006B6419" w:rsidRDefault="00C80F58" w:rsidP="00C80F58">
      <w:pPr>
        <w:numPr>
          <w:ilvl w:val="0"/>
          <w:numId w:val="36"/>
        </w:numPr>
        <w:rPr>
          <w:sz w:val="20"/>
        </w:rPr>
      </w:pPr>
      <w:r w:rsidRPr="006B6419">
        <w:t>Don’t be afraid of leaving discussions unresolved.</w:t>
      </w:r>
    </w:p>
    <w:p w14:paraId="342A930A" w14:textId="77777777" w:rsidR="00C80F58" w:rsidRDefault="00C80F58" w:rsidP="00C80F58"/>
    <w:p w14:paraId="6057C2F2" w14:textId="77777777" w:rsidR="00C80F58" w:rsidRDefault="00C80F58" w:rsidP="00C80F58">
      <w:r w:rsidRPr="006B6419">
        <w:t xml:space="preserve">Later in the lesson, </w:t>
      </w:r>
      <w:r>
        <w:t>when</w:t>
      </w:r>
      <w:r w:rsidRPr="006B6419">
        <w:t xml:space="preserve"> students have had an opportunity to think</w:t>
      </w:r>
      <w:r>
        <w:t xml:space="preserve"> and discuss for themselves, a whole class discussion may be held in order to: </w:t>
      </w:r>
    </w:p>
    <w:p w14:paraId="21DEA65E" w14:textId="77777777" w:rsidR="00C80F58" w:rsidRDefault="00C80F58" w:rsidP="00C80F58">
      <w:pPr>
        <w:numPr>
          <w:ilvl w:val="0"/>
          <w:numId w:val="37"/>
        </w:numPr>
      </w:pPr>
      <w:r>
        <w:t>present and report students' discussions;</w:t>
      </w:r>
    </w:p>
    <w:p w14:paraId="75A11F90" w14:textId="77777777" w:rsidR="00C80F58" w:rsidRDefault="00C80F58" w:rsidP="00C80F58">
      <w:pPr>
        <w:numPr>
          <w:ilvl w:val="0"/>
          <w:numId w:val="37"/>
        </w:numPr>
      </w:pPr>
      <w:r>
        <w:t>recognise and value the important ideas that have emerged;</w:t>
      </w:r>
    </w:p>
    <w:p w14:paraId="4144D917" w14:textId="77777777" w:rsidR="00C80F58" w:rsidRDefault="00C80F58" w:rsidP="00C80F58">
      <w:pPr>
        <w:numPr>
          <w:ilvl w:val="0"/>
          <w:numId w:val="37"/>
        </w:numPr>
      </w:pPr>
      <w:r>
        <w:t>generalise and link these ideas to other situations.</w:t>
      </w:r>
      <w:r>
        <w:br/>
      </w:r>
    </w:p>
    <w:p w14:paraId="094911EA" w14:textId="77777777" w:rsidR="00C80F58" w:rsidRDefault="00C80F58" w:rsidP="00C80F58">
      <w:r>
        <w:t xml:space="preserve">During this phase of the lesson, the teacher's role is to chair the discussion and help students to clarify their own thinking. </w:t>
      </w:r>
    </w:p>
    <w:p w14:paraId="5340E738" w14:textId="77777777" w:rsidR="00C80F58" w:rsidRDefault="00C80F58" w:rsidP="00C80F58"/>
    <w:p w14:paraId="7BF3256F" w14:textId="77777777" w:rsidR="00C80F58" w:rsidRDefault="00C80F58" w:rsidP="00C80F58"/>
    <w:p w14:paraId="39F00837" w14:textId="77777777" w:rsidR="00C80F58" w:rsidRDefault="00C80F58" w:rsidP="00C80F58"/>
    <w:tbl>
      <w:tblPr>
        <w:tblW w:w="0" w:type="auto"/>
        <w:tblLook w:val="00BF" w:firstRow="1" w:lastRow="0" w:firstColumn="1" w:lastColumn="0" w:noHBand="0" w:noVBand="0"/>
      </w:tblPr>
      <w:tblGrid>
        <w:gridCol w:w="2235"/>
        <w:gridCol w:w="7001"/>
      </w:tblGrid>
      <w:tr w:rsidR="00C80F58" w14:paraId="459A34D6" w14:textId="77777777">
        <w:tc>
          <w:tcPr>
            <w:tcW w:w="2235" w:type="dxa"/>
          </w:tcPr>
          <w:p w14:paraId="4877E73E" w14:textId="77777777" w:rsidR="00C80F58" w:rsidRDefault="00C80F58" w:rsidP="00C80F58">
            <w:pPr>
              <w:pStyle w:val="Kop3"/>
              <w:outlineLvl w:val="2"/>
            </w:pPr>
            <w:r>
              <w:t>Handouts 6&amp;7</w:t>
            </w:r>
          </w:p>
          <w:p w14:paraId="3AEF1761" w14:textId="77777777" w:rsidR="00C80F58" w:rsidRDefault="00C80F58" w:rsidP="00C80F58">
            <w:pPr>
              <w:pStyle w:val="Kop3"/>
              <w:outlineLvl w:val="2"/>
            </w:pPr>
          </w:p>
          <w:p w14:paraId="0160C6A0" w14:textId="77777777" w:rsidR="00C80F58" w:rsidRPr="0022723F" w:rsidRDefault="00C80F58" w:rsidP="00C80F58">
            <w:pPr>
              <w:rPr>
                <w:sz w:val="20"/>
              </w:rPr>
            </w:pPr>
          </w:p>
          <w:p w14:paraId="78B08831" w14:textId="77777777" w:rsidR="00C80F58" w:rsidRPr="0022723F" w:rsidRDefault="00C80F58" w:rsidP="00C80F58">
            <w:pPr>
              <w:rPr>
                <w:sz w:val="20"/>
              </w:rPr>
            </w:pPr>
          </w:p>
          <w:p w14:paraId="2765B61E" w14:textId="77777777" w:rsidR="00C80F58" w:rsidRPr="0022723F" w:rsidRDefault="00C80F58" w:rsidP="00C80F58">
            <w:pPr>
              <w:rPr>
                <w:sz w:val="20"/>
              </w:rPr>
            </w:pPr>
          </w:p>
          <w:p w14:paraId="040854B9" w14:textId="77777777" w:rsidR="00C80F58" w:rsidRPr="0022723F" w:rsidRDefault="00C80F58" w:rsidP="00C80F58">
            <w:pPr>
              <w:rPr>
                <w:sz w:val="20"/>
              </w:rPr>
            </w:pPr>
          </w:p>
          <w:p w14:paraId="4EA6FD0C" w14:textId="77777777" w:rsidR="00C80F58" w:rsidRPr="0022723F" w:rsidRDefault="00C80F58" w:rsidP="00C80F58">
            <w:pPr>
              <w:rPr>
                <w:sz w:val="20"/>
              </w:rPr>
            </w:pPr>
          </w:p>
          <w:p w14:paraId="774685E7" w14:textId="77777777" w:rsidR="00C80F58" w:rsidRPr="0022723F" w:rsidRDefault="00C80F58" w:rsidP="00C80F58">
            <w:pPr>
              <w:rPr>
                <w:sz w:val="20"/>
              </w:rPr>
            </w:pPr>
          </w:p>
          <w:p w14:paraId="678BF93C" w14:textId="77777777" w:rsidR="00C80F58" w:rsidRPr="0022723F" w:rsidRDefault="00C80F58" w:rsidP="00C80F58">
            <w:pPr>
              <w:rPr>
                <w:sz w:val="20"/>
              </w:rPr>
            </w:pPr>
          </w:p>
          <w:p w14:paraId="7FE5589F" w14:textId="77777777" w:rsidR="00C80F58" w:rsidRPr="0022723F" w:rsidRDefault="00C80F58" w:rsidP="00C80F58">
            <w:pPr>
              <w:rPr>
                <w:sz w:val="20"/>
              </w:rPr>
            </w:pPr>
          </w:p>
          <w:p w14:paraId="1C85C632" w14:textId="77777777" w:rsidR="00C80F58" w:rsidRPr="0022723F" w:rsidRDefault="00C80F58" w:rsidP="00C80F58">
            <w:pPr>
              <w:rPr>
                <w:sz w:val="20"/>
              </w:rPr>
            </w:pPr>
          </w:p>
          <w:p w14:paraId="53113E82" w14:textId="77777777" w:rsidR="00C80F58" w:rsidRPr="0022723F" w:rsidRDefault="00C80F58" w:rsidP="00C80F58">
            <w:pPr>
              <w:rPr>
                <w:sz w:val="20"/>
              </w:rPr>
            </w:pPr>
          </w:p>
          <w:p w14:paraId="5797F2F7" w14:textId="77777777" w:rsidR="00C80F58" w:rsidRPr="0022723F" w:rsidRDefault="00C80F58" w:rsidP="00C80F58">
            <w:pPr>
              <w:rPr>
                <w:sz w:val="20"/>
              </w:rPr>
            </w:pPr>
          </w:p>
          <w:p w14:paraId="7B50E397" w14:textId="77777777" w:rsidR="00C80F58" w:rsidRPr="0022723F" w:rsidRDefault="00C80F58" w:rsidP="00C80F58">
            <w:pPr>
              <w:rPr>
                <w:sz w:val="20"/>
              </w:rPr>
            </w:pPr>
          </w:p>
          <w:p w14:paraId="69380D57" w14:textId="77777777" w:rsidR="00C80F58" w:rsidRPr="0022723F" w:rsidRDefault="00C80F58" w:rsidP="00C80F58">
            <w:pPr>
              <w:rPr>
                <w:sz w:val="20"/>
              </w:rPr>
            </w:pPr>
          </w:p>
          <w:p w14:paraId="2664BB9E" w14:textId="77777777" w:rsidR="00C80F58" w:rsidRPr="0022723F" w:rsidRDefault="00C80F58" w:rsidP="00C80F58">
            <w:pPr>
              <w:rPr>
                <w:sz w:val="20"/>
              </w:rPr>
            </w:pPr>
          </w:p>
          <w:p w14:paraId="017E5D4A" w14:textId="77777777" w:rsidR="00C80F58" w:rsidRPr="0022723F" w:rsidRDefault="00C80F58" w:rsidP="00C80F58">
            <w:pPr>
              <w:rPr>
                <w:sz w:val="20"/>
              </w:rPr>
            </w:pPr>
          </w:p>
          <w:p w14:paraId="67CD9EE5" w14:textId="77777777" w:rsidR="00C80F58" w:rsidRPr="0022723F" w:rsidRDefault="00C80F58" w:rsidP="00C80F58">
            <w:pPr>
              <w:rPr>
                <w:sz w:val="20"/>
              </w:rPr>
            </w:pPr>
          </w:p>
          <w:p w14:paraId="5655AE2D" w14:textId="77777777" w:rsidR="00C80F58" w:rsidRPr="0022723F" w:rsidRDefault="00C80F58" w:rsidP="00C80F58">
            <w:pPr>
              <w:rPr>
                <w:sz w:val="20"/>
              </w:rPr>
            </w:pPr>
          </w:p>
          <w:p w14:paraId="3007EABC" w14:textId="77777777" w:rsidR="00C80F58" w:rsidRPr="0022723F" w:rsidRDefault="00C80F58" w:rsidP="00C80F58">
            <w:pPr>
              <w:rPr>
                <w:sz w:val="20"/>
              </w:rPr>
            </w:pPr>
          </w:p>
          <w:p w14:paraId="3AC507D6" w14:textId="77777777" w:rsidR="00C80F58" w:rsidRPr="0022723F" w:rsidRDefault="00C80F58" w:rsidP="00C80F58">
            <w:pPr>
              <w:rPr>
                <w:sz w:val="20"/>
              </w:rPr>
            </w:pPr>
          </w:p>
          <w:p w14:paraId="33CA78E8" w14:textId="77777777" w:rsidR="00C80F58" w:rsidRPr="0022723F" w:rsidRDefault="00C80F58" w:rsidP="00C80F58">
            <w:pPr>
              <w:rPr>
                <w:sz w:val="20"/>
              </w:rPr>
            </w:pPr>
          </w:p>
          <w:p w14:paraId="798D1FCA" w14:textId="77777777" w:rsidR="00C80F58" w:rsidRPr="0022723F" w:rsidRDefault="00C80F58" w:rsidP="00C80F58">
            <w:pPr>
              <w:rPr>
                <w:sz w:val="20"/>
              </w:rPr>
            </w:pPr>
          </w:p>
          <w:p w14:paraId="36097B79" w14:textId="77777777" w:rsidR="00C80F58" w:rsidRPr="0022723F" w:rsidRDefault="00C80F58" w:rsidP="00C80F58">
            <w:pPr>
              <w:rPr>
                <w:sz w:val="20"/>
              </w:rPr>
            </w:pPr>
          </w:p>
          <w:p w14:paraId="24D2AACC" w14:textId="77777777" w:rsidR="00C80F58" w:rsidRPr="0022723F" w:rsidRDefault="00C80F58" w:rsidP="00C80F58">
            <w:pPr>
              <w:rPr>
                <w:sz w:val="20"/>
              </w:rPr>
            </w:pPr>
          </w:p>
          <w:p w14:paraId="40EF25C8" w14:textId="77777777" w:rsidR="00C80F58" w:rsidRPr="0022723F" w:rsidRDefault="00C80F58" w:rsidP="00C80F58">
            <w:pPr>
              <w:rPr>
                <w:sz w:val="20"/>
              </w:rPr>
            </w:pPr>
          </w:p>
          <w:p w14:paraId="3189430C" w14:textId="77777777" w:rsidR="00C80F58" w:rsidRPr="0022723F" w:rsidRDefault="00C80F58" w:rsidP="00C80F58">
            <w:pPr>
              <w:rPr>
                <w:sz w:val="20"/>
              </w:rPr>
            </w:pPr>
          </w:p>
          <w:p w14:paraId="79DDF195" w14:textId="77777777" w:rsidR="00C80F58" w:rsidRPr="0022723F" w:rsidRDefault="00C80F58" w:rsidP="00C80F58">
            <w:pPr>
              <w:rPr>
                <w:sz w:val="20"/>
              </w:rPr>
            </w:pPr>
          </w:p>
          <w:p w14:paraId="5289D33E" w14:textId="77777777" w:rsidR="00C80F58" w:rsidRPr="0022723F" w:rsidRDefault="00C80F58" w:rsidP="00C80F58">
            <w:pPr>
              <w:rPr>
                <w:sz w:val="20"/>
              </w:rPr>
            </w:pPr>
          </w:p>
          <w:p w14:paraId="0C79E3F1" w14:textId="77777777" w:rsidR="00C80F58" w:rsidRPr="0022723F" w:rsidRDefault="00C80F58" w:rsidP="00C80F58">
            <w:pPr>
              <w:rPr>
                <w:sz w:val="20"/>
              </w:rPr>
            </w:pPr>
          </w:p>
          <w:p w14:paraId="3B2A560A" w14:textId="77777777" w:rsidR="00C80F58" w:rsidRPr="0022723F" w:rsidRDefault="00C80F58" w:rsidP="00C80F58">
            <w:pPr>
              <w:rPr>
                <w:sz w:val="20"/>
              </w:rPr>
            </w:pPr>
          </w:p>
          <w:p w14:paraId="62338E07" w14:textId="77777777" w:rsidR="00C80F58" w:rsidRPr="0022723F" w:rsidRDefault="00C80F58" w:rsidP="00C80F58">
            <w:pPr>
              <w:rPr>
                <w:sz w:val="20"/>
              </w:rPr>
            </w:pPr>
          </w:p>
          <w:p w14:paraId="6EDC9EEC" w14:textId="77777777" w:rsidR="00C80F58" w:rsidRPr="0022723F" w:rsidRDefault="00C80F58" w:rsidP="00C80F58">
            <w:pPr>
              <w:rPr>
                <w:sz w:val="20"/>
              </w:rPr>
            </w:pPr>
          </w:p>
          <w:p w14:paraId="20C9B1A8" w14:textId="77777777" w:rsidR="00C80F58" w:rsidRPr="0022723F" w:rsidRDefault="00C80F58" w:rsidP="00C80F58">
            <w:pPr>
              <w:rPr>
                <w:sz w:val="20"/>
              </w:rPr>
            </w:pPr>
          </w:p>
          <w:p w14:paraId="74B13F7D" w14:textId="77777777" w:rsidR="00C80F58" w:rsidRPr="0022723F" w:rsidRDefault="00C80F58" w:rsidP="00C80F58">
            <w:pPr>
              <w:rPr>
                <w:sz w:val="20"/>
              </w:rPr>
            </w:pPr>
          </w:p>
          <w:p w14:paraId="4EDD86DC" w14:textId="77777777" w:rsidR="00C80F58" w:rsidRPr="0022723F" w:rsidRDefault="00C80F58" w:rsidP="00C80F58">
            <w:pPr>
              <w:rPr>
                <w:sz w:val="20"/>
              </w:rPr>
            </w:pPr>
          </w:p>
          <w:p w14:paraId="238B87DB" w14:textId="77777777" w:rsidR="00C80F58" w:rsidRPr="0022723F" w:rsidRDefault="00C80F58" w:rsidP="00C80F58">
            <w:pPr>
              <w:rPr>
                <w:sz w:val="20"/>
              </w:rPr>
            </w:pPr>
          </w:p>
          <w:p w14:paraId="3AE79F8C" w14:textId="77777777" w:rsidR="00C80F58" w:rsidRPr="0022723F" w:rsidRDefault="00C80F58" w:rsidP="00C80F58">
            <w:pPr>
              <w:rPr>
                <w:sz w:val="20"/>
              </w:rPr>
            </w:pPr>
          </w:p>
          <w:p w14:paraId="62E0802B" w14:textId="77777777" w:rsidR="00C80F58" w:rsidRPr="0022723F" w:rsidRDefault="00C80F58" w:rsidP="00C80F58">
            <w:pPr>
              <w:rPr>
                <w:sz w:val="20"/>
              </w:rPr>
            </w:pPr>
          </w:p>
          <w:p w14:paraId="59A1E84E" w14:textId="77777777" w:rsidR="00C80F58" w:rsidRPr="0022723F" w:rsidRDefault="00C80F58" w:rsidP="00C80F58">
            <w:pPr>
              <w:rPr>
                <w:sz w:val="20"/>
              </w:rPr>
            </w:pPr>
          </w:p>
          <w:p w14:paraId="3359EDC0" w14:textId="77777777" w:rsidR="00C80F58" w:rsidRPr="0022723F" w:rsidRDefault="00C80F58" w:rsidP="00C80F58">
            <w:pPr>
              <w:rPr>
                <w:sz w:val="20"/>
              </w:rPr>
            </w:pPr>
          </w:p>
          <w:p w14:paraId="1C02AA6E" w14:textId="77777777" w:rsidR="00C80F58" w:rsidRPr="0022723F" w:rsidRDefault="00C80F58" w:rsidP="00C80F58">
            <w:pPr>
              <w:rPr>
                <w:sz w:val="20"/>
              </w:rPr>
            </w:pPr>
          </w:p>
          <w:p w14:paraId="2D5102F9" w14:textId="77777777" w:rsidR="00C80F58" w:rsidRPr="0022723F" w:rsidRDefault="00C80F58" w:rsidP="00C80F58">
            <w:pPr>
              <w:rPr>
                <w:sz w:val="20"/>
              </w:rPr>
            </w:pPr>
          </w:p>
          <w:p w14:paraId="17EBC91A" w14:textId="77777777" w:rsidR="00C80F58" w:rsidRPr="0022723F" w:rsidRDefault="00C80F58" w:rsidP="00C80F58">
            <w:pPr>
              <w:rPr>
                <w:sz w:val="20"/>
              </w:rPr>
            </w:pPr>
          </w:p>
          <w:p w14:paraId="4B8E983A" w14:textId="77777777" w:rsidR="00C80F58" w:rsidRPr="0022723F" w:rsidRDefault="00C80F58" w:rsidP="00C80F58">
            <w:pPr>
              <w:rPr>
                <w:sz w:val="20"/>
              </w:rPr>
            </w:pPr>
          </w:p>
          <w:p w14:paraId="3872C23C" w14:textId="77777777" w:rsidR="00C80F58" w:rsidRPr="0022723F" w:rsidRDefault="00C80F58" w:rsidP="00C80F58">
            <w:pPr>
              <w:rPr>
                <w:sz w:val="20"/>
              </w:rPr>
            </w:pPr>
          </w:p>
          <w:p w14:paraId="2592577B" w14:textId="77777777" w:rsidR="00C80F58" w:rsidRPr="0022723F" w:rsidRDefault="00C80F58" w:rsidP="00C80F58">
            <w:pPr>
              <w:rPr>
                <w:sz w:val="20"/>
              </w:rPr>
            </w:pPr>
          </w:p>
          <w:p w14:paraId="7A32E1CC" w14:textId="77777777" w:rsidR="00C80F58" w:rsidRPr="0022723F" w:rsidRDefault="00C80F58" w:rsidP="00C80F58">
            <w:pPr>
              <w:rPr>
                <w:sz w:val="20"/>
              </w:rPr>
            </w:pPr>
          </w:p>
          <w:p w14:paraId="0D0D4054" w14:textId="77777777" w:rsidR="00C80F58" w:rsidRPr="0022723F" w:rsidRDefault="00C80F58" w:rsidP="00C80F58">
            <w:pPr>
              <w:rPr>
                <w:sz w:val="20"/>
              </w:rPr>
            </w:pPr>
          </w:p>
          <w:p w14:paraId="50699BAC" w14:textId="77777777" w:rsidR="00C80F58" w:rsidRPr="0022723F" w:rsidRDefault="00C80F58" w:rsidP="00C80F58">
            <w:pPr>
              <w:rPr>
                <w:sz w:val="18"/>
              </w:rPr>
            </w:pPr>
            <w:r w:rsidRPr="0022723F">
              <w:rPr>
                <w:sz w:val="18"/>
              </w:rPr>
              <w:t xml:space="preserve">These resources are reproduced from </w:t>
            </w:r>
          </w:p>
          <w:p w14:paraId="7E86086C" w14:textId="77777777" w:rsidR="00C80F58" w:rsidRPr="0022723F" w:rsidRDefault="00C80F58" w:rsidP="00C80F58">
            <w:pPr>
              <w:rPr>
                <w:sz w:val="18"/>
              </w:rPr>
            </w:pPr>
            <w:r w:rsidRPr="0022723F">
              <w:rPr>
                <w:sz w:val="18"/>
              </w:rPr>
              <w:t>Improving Learning in Mathematics</w:t>
            </w:r>
          </w:p>
          <w:p w14:paraId="76FE097F" w14:textId="77777777" w:rsidR="00C80F58" w:rsidRPr="009067F5" w:rsidRDefault="00C80F58" w:rsidP="00C80F58">
            <w:r w:rsidRPr="0022723F">
              <w:rPr>
                <w:sz w:val="18"/>
              </w:rPr>
              <w:t>Swan (2005)</w:t>
            </w:r>
          </w:p>
        </w:tc>
        <w:tc>
          <w:tcPr>
            <w:tcW w:w="7001" w:type="dxa"/>
          </w:tcPr>
          <w:p w14:paraId="0ABF4D7E" w14:textId="6FC85C26" w:rsidR="00C80F58" w:rsidRDefault="008F2151" w:rsidP="00C80F58">
            <w:pPr>
              <w:pStyle w:val="Kop3"/>
              <w:outlineLvl w:val="2"/>
            </w:pPr>
            <w:r>
              <w:rPr>
                <w:noProof/>
                <w:lang w:val="nl-NL" w:eastAsia="nl-NL"/>
              </w:rPr>
              <w:drawing>
                <wp:inline distT="0" distB="0" distL="0" distR="0" wp14:anchorId="2A61FC0B" wp14:editId="7DA2F61B">
                  <wp:extent cx="3059430" cy="3997325"/>
                  <wp:effectExtent l="25400" t="25400" r="13970" b="15875"/>
                  <wp:docPr id="6" name="Afbeelding 6"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AS_Collaborative_handouts"/>
                          <pic:cNvPicPr>
                            <a:picLocks noChangeAspect="1" noChangeArrowheads="1"/>
                          </pic:cNvPicPr>
                        </pic:nvPicPr>
                        <pic:blipFill>
                          <a:blip r:embed="rId16">
                            <a:extLst>
                              <a:ext uri="{28A0092B-C50C-407E-A947-70E740481C1C}">
                                <a14:useLocalDpi xmlns:a14="http://schemas.microsoft.com/office/drawing/2010/main" val="0"/>
                              </a:ext>
                            </a:extLst>
                          </a:blip>
                          <a:srcRect l="8821" t="8490" r="7593" b="13182"/>
                          <a:stretch>
                            <a:fillRect/>
                          </a:stretch>
                        </pic:blipFill>
                        <pic:spPr bwMode="auto">
                          <a:xfrm>
                            <a:off x="0" y="0"/>
                            <a:ext cx="3059430" cy="3997325"/>
                          </a:xfrm>
                          <a:prstGeom prst="rect">
                            <a:avLst/>
                          </a:prstGeom>
                          <a:noFill/>
                          <a:ln w="6350" cmpd="sng">
                            <a:solidFill>
                              <a:srgbClr val="000000"/>
                            </a:solidFill>
                            <a:miter lim="800000"/>
                            <a:headEnd/>
                            <a:tailEnd/>
                          </a:ln>
                          <a:effectLst/>
                        </pic:spPr>
                      </pic:pic>
                    </a:graphicData>
                  </a:graphic>
                </wp:inline>
              </w:drawing>
            </w:r>
          </w:p>
          <w:p w14:paraId="680C9417" w14:textId="1E414419" w:rsidR="00C80F58" w:rsidRPr="006B6419" w:rsidRDefault="008F2151" w:rsidP="00C80F58">
            <w:r>
              <w:rPr>
                <w:noProof/>
                <w:lang w:val="nl-NL" w:eastAsia="nl-NL"/>
              </w:rPr>
              <w:drawing>
                <wp:inline distT="0" distB="0" distL="0" distR="0" wp14:anchorId="0C0EFFED" wp14:editId="1AE6AB2B">
                  <wp:extent cx="3082925" cy="4566285"/>
                  <wp:effectExtent l="25400" t="25400" r="15875" b="31115"/>
                  <wp:docPr id="7" name="Afbeelding 7"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AS_Collaborative_handouts"/>
                          <pic:cNvPicPr>
                            <a:picLocks noChangeAspect="1" noChangeArrowheads="1"/>
                          </pic:cNvPicPr>
                        </pic:nvPicPr>
                        <pic:blipFill>
                          <a:blip r:embed="rId17">
                            <a:extLst>
                              <a:ext uri="{28A0092B-C50C-407E-A947-70E740481C1C}">
                                <a14:useLocalDpi xmlns:a14="http://schemas.microsoft.com/office/drawing/2010/main" val="0"/>
                              </a:ext>
                            </a:extLst>
                          </a:blip>
                          <a:srcRect l="10793" t="8577" r="9296" b="6758"/>
                          <a:stretch>
                            <a:fillRect/>
                          </a:stretch>
                        </pic:blipFill>
                        <pic:spPr bwMode="auto">
                          <a:xfrm>
                            <a:off x="0" y="0"/>
                            <a:ext cx="3082925" cy="4566285"/>
                          </a:xfrm>
                          <a:prstGeom prst="rect">
                            <a:avLst/>
                          </a:prstGeom>
                          <a:noFill/>
                          <a:ln w="6350" cmpd="sng">
                            <a:solidFill>
                              <a:srgbClr val="000000"/>
                            </a:solidFill>
                            <a:miter lim="800000"/>
                            <a:headEnd/>
                            <a:tailEnd/>
                          </a:ln>
                          <a:effectLst/>
                        </pic:spPr>
                      </pic:pic>
                    </a:graphicData>
                  </a:graphic>
                </wp:inline>
              </w:drawing>
            </w:r>
          </w:p>
        </w:tc>
      </w:tr>
    </w:tbl>
    <w:p w14:paraId="47E9C098" w14:textId="77777777" w:rsidR="00C80F58" w:rsidRDefault="00C80F58" w:rsidP="00C80F58">
      <w:pPr>
        <w:pStyle w:val="Kop2"/>
      </w:pPr>
      <w:bookmarkStart w:id="13" w:name="_Toc149968167"/>
      <w:bookmarkStart w:id="14" w:name="_Toc149985035"/>
      <w:r>
        <w:t>Activity F:</w:t>
      </w:r>
      <w:r>
        <w:tab/>
      </w:r>
      <w:r w:rsidRPr="005857C7">
        <w:t>Ob</w:t>
      </w:r>
      <w:r>
        <w:t>serve</w:t>
      </w:r>
      <w:r w:rsidRPr="005857C7">
        <w:t xml:space="preserve"> and analyse a </w:t>
      </w:r>
      <w:r>
        <w:t xml:space="preserve">Discussion </w:t>
      </w:r>
      <w:r w:rsidRPr="005857C7">
        <w:t>lesson</w:t>
      </w:r>
      <w:bookmarkEnd w:id="13"/>
      <w:bookmarkEnd w:id="14"/>
    </w:p>
    <w:p w14:paraId="6D8E72AA" w14:textId="77777777" w:rsidR="00C80F58" w:rsidRPr="00434D93" w:rsidRDefault="00C80F58" w:rsidP="00C80F58">
      <w:pPr>
        <w:pStyle w:val="Kop4"/>
      </w:pPr>
      <w:r>
        <w:t xml:space="preserve">Time needed: 20 minutes.  </w:t>
      </w:r>
    </w:p>
    <w:p w14:paraId="0CD1CFBC" w14:textId="77777777" w:rsidR="00C80F58" w:rsidRDefault="00C80F58" w:rsidP="00C80F58">
      <w:r>
        <w:t xml:space="preserve">An 11 minute video clip is provided. This shows one class of secondary students engaging in a discussion lesson. Teachers may enjoy watching the lesson and discussing many of the issues raised in this professional development unit.  </w:t>
      </w:r>
    </w:p>
    <w:p w14:paraId="681B0908" w14:textId="77777777" w:rsidR="00C80F58" w:rsidRPr="009067F5" w:rsidRDefault="00C80F58" w:rsidP="00C80F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3CE542A0" w14:textId="77777777">
        <w:tc>
          <w:tcPr>
            <w:tcW w:w="9236" w:type="dxa"/>
            <w:shd w:val="clear" w:color="auto" w:fill="E3F3FF"/>
          </w:tcPr>
          <w:p w14:paraId="70365869" w14:textId="77777777" w:rsidR="00C80F58" w:rsidRDefault="00C80F58" w:rsidP="00C80F58">
            <w:pPr>
              <w:pStyle w:val="Boxqns"/>
            </w:pPr>
          </w:p>
          <w:p w14:paraId="6FEAB28C"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szCs w:val="22"/>
              </w:rPr>
            </w:pPr>
            <w:r>
              <w:rPr>
                <w:rFonts w:eastAsia="Times" w:cs="Arial"/>
                <w:szCs w:val="22"/>
              </w:rPr>
              <w:br/>
            </w:r>
            <w:r w:rsidRPr="00561B18">
              <w:rPr>
                <w:rFonts w:eastAsia="Times" w:cs="Arial"/>
                <w:szCs w:val="22"/>
              </w:rPr>
              <w:t>The video clip shows one teacher, Eve, teaching a class using the problem:</w:t>
            </w:r>
          </w:p>
          <w:p w14:paraId="19D08F2F"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szCs w:val="22"/>
              </w:rPr>
            </w:pPr>
          </w:p>
          <w:p w14:paraId="7111CE52"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b/>
                <w:szCs w:val="22"/>
              </w:rPr>
            </w:pPr>
            <w:r w:rsidRPr="00561B18">
              <w:rPr>
                <w:rFonts w:eastAsia="Times" w:cs="Arial"/>
                <w:szCs w:val="22"/>
              </w:rPr>
              <w:tab/>
            </w:r>
            <w:r w:rsidRPr="00561B18">
              <w:rPr>
                <w:rFonts w:eastAsia="Times" w:cs="Arial"/>
                <w:szCs w:val="22"/>
              </w:rPr>
              <w:tab/>
            </w:r>
            <w:r w:rsidRPr="00561B18">
              <w:rPr>
                <w:rFonts w:eastAsia="Times" w:cs="Arial"/>
                <w:szCs w:val="22"/>
              </w:rPr>
              <w:tab/>
            </w:r>
            <w:r w:rsidRPr="00561B18">
              <w:rPr>
                <w:rFonts w:eastAsia="Times" w:cs="Arial"/>
                <w:b/>
                <w:szCs w:val="22"/>
              </w:rPr>
              <w:t>Estimate how many teachers there are in the UK.</w:t>
            </w:r>
          </w:p>
          <w:p w14:paraId="53250E3C"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b/>
                <w:szCs w:val="22"/>
              </w:rPr>
            </w:pPr>
            <w:r>
              <w:rPr>
                <w:rFonts w:eastAsia="Times" w:cs="Arial"/>
                <w:b/>
                <w:szCs w:val="22"/>
              </w:rPr>
              <w:tab/>
            </w:r>
            <w:r>
              <w:rPr>
                <w:rFonts w:eastAsia="Times" w:cs="Arial"/>
                <w:b/>
                <w:szCs w:val="22"/>
              </w:rPr>
              <w:tab/>
            </w:r>
            <w:r>
              <w:rPr>
                <w:rFonts w:eastAsia="Times" w:cs="Arial"/>
                <w:b/>
                <w:szCs w:val="22"/>
              </w:rPr>
              <w:tab/>
            </w:r>
            <w:r w:rsidRPr="00561B18">
              <w:rPr>
                <w:rFonts w:eastAsia="Times" w:cs="Arial"/>
                <w:b/>
                <w:szCs w:val="22"/>
              </w:rPr>
              <w:t>The UK has a p</w:t>
            </w:r>
            <w:r>
              <w:rPr>
                <w:rFonts w:eastAsia="Times" w:cs="Arial"/>
                <w:b/>
                <w:szCs w:val="22"/>
              </w:rPr>
              <w:t>opulation of 60 million people.</w:t>
            </w:r>
          </w:p>
          <w:p w14:paraId="4F9FE3BF"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szCs w:val="22"/>
              </w:rPr>
            </w:pPr>
          </w:p>
          <w:p w14:paraId="43F0E8F5"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Helvetica"/>
                <w:sz w:val="24"/>
                <w:szCs w:val="24"/>
              </w:rPr>
            </w:pPr>
            <w:r w:rsidRPr="00561B18">
              <w:rPr>
                <w:rFonts w:eastAsia="Times" w:cs="Arial"/>
                <w:szCs w:val="22"/>
              </w:rPr>
              <w:t>Watch the video clip, and then consider the following issues:</w:t>
            </w:r>
            <w:r w:rsidRPr="00561B18">
              <w:rPr>
                <w:rFonts w:eastAsia="Times" w:cs="Helvetica"/>
                <w:sz w:val="24"/>
                <w:szCs w:val="24"/>
              </w:rPr>
              <w:t xml:space="preserve"> </w:t>
            </w:r>
          </w:p>
          <w:p w14:paraId="0C25DF4A" w14:textId="77777777" w:rsidR="00C80F58" w:rsidRPr="00561B18" w:rsidRDefault="00C80F58" w:rsidP="00C80F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szCs w:val="22"/>
              </w:rPr>
            </w:pPr>
          </w:p>
          <w:p w14:paraId="23F3DD05" w14:textId="77777777" w:rsidR="00C80F58" w:rsidRPr="00561B18" w:rsidRDefault="00C80F58" w:rsidP="00C80F58">
            <w:pPr>
              <w:widowControl w:val="0"/>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Helvetica"/>
                <w:sz w:val="24"/>
                <w:szCs w:val="24"/>
              </w:rPr>
            </w:pPr>
            <w:r w:rsidRPr="00561B18">
              <w:rPr>
                <w:rFonts w:eastAsia="Times" w:cs="Arial"/>
                <w:szCs w:val="22"/>
              </w:rPr>
              <w:t>How does the teacher introduce the problem?</w:t>
            </w:r>
          </w:p>
          <w:p w14:paraId="5D72D910" w14:textId="77777777" w:rsidR="00C80F58" w:rsidRPr="00561B18" w:rsidRDefault="00C80F58" w:rsidP="00C80F58">
            <w:pPr>
              <w:widowControl w:val="0"/>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Arial"/>
                <w:szCs w:val="22"/>
              </w:rPr>
            </w:pPr>
            <w:r w:rsidRPr="00561B18">
              <w:rPr>
                <w:rFonts w:eastAsia="Times" w:cs="Arial"/>
                <w:szCs w:val="22"/>
              </w:rPr>
              <w:t>Which 'ground rules' does she emphasise?</w:t>
            </w:r>
          </w:p>
          <w:p w14:paraId="19FE2942" w14:textId="77777777" w:rsidR="00C80F58" w:rsidRPr="00561B18" w:rsidRDefault="00C80F58" w:rsidP="00C80F58">
            <w:pPr>
              <w:widowControl w:val="0"/>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Helvetica"/>
                <w:sz w:val="24"/>
                <w:szCs w:val="24"/>
              </w:rPr>
            </w:pPr>
            <w:r w:rsidRPr="00561B18">
              <w:rPr>
                <w:rFonts w:eastAsia="Times" w:cs="Arial"/>
                <w:szCs w:val="22"/>
              </w:rPr>
              <w:t xml:space="preserve">What different approaches are being used by </w:t>
            </w:r>
            <w:r>
              <w:rPr>
                <w:rFonts w:eastAsia="Times" w:cs="Arial"/>
                <w:szCs w:val="22"/>
              </w:rPr>
              <w:t>student</w:t>
            </w:r>
            <w:r w:rsidRPr="00561B18">
              <w:rPr>
                <w:rFonts w:eastAsia="Times" w:cs="Arial"/>
                <w:szCs w:val="22"/>
              </w:rPr>
              <w:t>s?</w:t>
            </w:r>
            <w:r w:rsidRPr="00561B18">
              <w:rPr>
                <w:rFonts w:eastAsia="Times" w:cs="Helvetica"/>
                <w:sz w:val="24"/>
                <w:szCs w:val="24"/>
              </w:rPr>
              <w:t xml:space="preserve"> </w:t>
            </w:r>
          </w:p>
          <w:p w14:paraId="468198C6" w14:textId="77777777" w:rsidR="00C80F58" w:rsidRPr="00561B18" w:rsidRDefault="00C80F58" w:rsidP="00C80F58">
            <w:pPr>
              <w:widowControl w:val="0"/>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Times" w:cs="Helvetica"/>
                <w:sz w:val="24"/>
                <w:szCs w:val="24"/>
              </w:rPr>
            </w:pPr>
            <w:r w:rsidRPr="00561B18">
              <w:rPr>
                <w:rFonts w:eastAsia="Times" w:cs="Arial"/>
                <w:szCs w:val="22"/>
              </w:rPr>
              <w:t xml:space="preserve">How does the teacher help </w:t>
            </w:r>
            <w:r>
              <w:rPr>
                <w:rFonts w:eastAsia="Times" w:cs="Arial"/>
                <w:szCs w:val="22"/>
              </w:rPr>
              <w:t>student</w:t>
            </w:r>
            <w:r w:rsidRPr="00561B18">
              <w:rPr>
                <w:rFonts w:eastAsia="Times" w:cs="Arial"/>
                <w:szCs w:val="22"/>
              </w:rPr>
              <w:t>s to discuss productively?</w:t>
            </w:r>
            <w:r w:rsidRPr="00561B18">
              <w:rPr>
                <w:rFonts w:eastAsia="Times" w:cs="Helvetica"/>
                <w:sz w:val="24"/>
                <w:szCs w:val="24"/>
              </w:rPr>
              <w:t xml:space="preserve"> </w:t>
            </w:r>
          </w:p>
          <w:p w14:paraId="74CECEED" w14:textId="77777777" w:rsidR="00C80F58" w:rsidRPr="00434D93" w:rsidRDefault="00C80F58" w:rsidP="00C80F58">
            <w:pPr>
              <w:widowControl w:val="0"/>
              <w:numPr>
                <w:ilvl w:val="0"/>
                <w:numId w:val="3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eastAsia="Times" w:hAnsi="Helvetica" w:cs="Helvetica"/>
                <w:sz w:val="24"/>
                <w:szCs w:val="24"/>
              </w:rPr>
            </w:pPr>
            <w:r w:rsidRPr="00561B18">
              <w:rPr>
                <w:rFonts w:eastAsia="Times" w:cs="Arial"/>
                <w:szCs w:val="22"/>
              </w:rPr>
              <w:t xml:space="preserve">Can you characterise the types of talk they are using? (Refer again to </w:t>
            </w:r>
            <w:r w:rsidRPr="00561B18">
              <w:rPr>
                <w:rFonts w:eastAsia="Times" w:cs="Arial"/>
                <w:b/>
                <w:szCs w:val="22"/>
              </w:rPr>
              <w:t>Handout 3</w:t>
            </w:r>
            <w:r w:rsidRPr="00561B18">
              <w:rPr>
                <w:rFonts w:eastAsia="Times" w:cs="Arial"/>
                <w:szCs w:val="22"/>
              </w:rPr>
              <w:t>)</w:t>
            </w:r>
            <w:r>
              <w:rPr>
                <w:rFonts w:eastAsia="Times" w:cs="Arial"/>
                <w:szCs w:val="22"/>
              </w:rPr>
              <w:br/>
            </w:r>
            <w:r w:rsidRPr="003014E9">
              <w:br/>
            </w:r>
          </w:p>
        </w:tc>
      </w:tr>
    </w:tbl>
    <w:p w14:paraId="4239B696" w14:textId="77777777" w:rsidR="00C80F58" w:rsidRDefault="00C80F58" w:rsidP="00C80F58"/>
    <w:p w14:paraId="3B1E76C1" w14:textId="77777777" w:rsidR="00C80F58" w:rsidRPr="007767E9" w:rsidRDefault="00C80F58" w:rsidP="00C80F58">
      <w:pPr>
        <w:pStyle w:val="body"/>
      </w:pPr>
      <w:r>
        <w:t xml:space="preserve">The video clip shows the three phases of the lesson described in Activity E. </w:t>
      </w:r>
    </w:p>
    <w:p w14:paraId="1ABE90EC" w14:textId="77777777" w:rsidR="00C80F58" w:rsidRDefault="00C80F58" w:rsidP="00C80F58"/>
    <w:p w14:paraId="1BCA7A2A" w14:textId="77777777" w:rsidR="00C80F58" w:rsidRDefault="00C80F58" w:rsidP="00C80F58">
      <w:pPr>
        <w:pStyle w:val="Kop3"/>
      </w:pPr>
      <w:r>
        <w:br w:type="page"/>
        <w:t xml:space="preserve">Handout 3. </w:t>
      </w:r>
      <w:r>
        <w:tab/>
        <w:t>Characteristics of helpful and unhelpful talk</w:t>
      </w:r>
      <w:r>
        <w:br/>
      </w:r>
    </w:p>
    <w:p w14:paraId="41BD5B39" w14:textId="3A880C9D" w:rsidR="00C80F58" w:rsidRDefault="008F2151" w:rsidP="00C80F58">
      <w:pPr>
        <w:pStyle w:val="Kop3"/>
      </w:pPr>
      <w:r>
        <w:rPr>
          <w:noProof/>
          <w:lang w:val="nl-NL" w:eastAsia="nl-NL"/>
        </w:rPr>
        <w:drawing>
          <wp:inline distT="0" distB="0" distL="0" distR="0" wp14:anchorId="367CD6FA" wp14:editId="39F65783">
            <wp:extent cx="4929505" cy="7332980"/>
            <wp:effectExtent l="25400" t="25400" r="23495" b="33020"/>
            <wp:docPr id="8" name="Afbeelding 8"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MAS_Collaborative_handouts"/>
                    <pic:cNvPicPr>
                      <a:picLocks noChangeAspect="1" noChangeArrowheads="1"/>
                    </pic:cNvPicPr>
                  </pic:nvPicPr>
                  <pic:blipFill>
                    <a:blip r:embed="rId11">
                      <a:extLst>
                        <a:ext uri="{28A0092B-C50C-407E-A947-70E740481C1C}">
                          <a14:useLocalDpi xmlns:a14="http://schemas.microsoft.com/office/drawing/2010/main" val="0"/>
                        </a:ext>
                      </a:extLst>
                    </a:blip>
                    <a:srcRect l="11671" t="8652" r="7242" b="6464"/>
                    <a:stretch>
                      <a:fillRect/>
                    </a:stretch>
                  </pic:blipFill>
                  <pic:spPr bwMode="auto">
                    <a:xfrm>
                      <a:off x="0" y="0"/>
                      <a:ext cx="4929505" cy="7332980"/>
                    </a:xfrm>
                    <a:prstGeom prst="rect">
                      <a:avLst/>
                    </a:prstGeom>
                    <a:solidFill>
                      <a:srgbClr val="FFFFFF"/>
                    </a:solidFill>
                    <a:ln w="12700" cmpd="sng">
                      <a:solidFill>
                        <a:srgbClr val="000000"/>
                      </a:solidFill>
                      <a:miter lim="800000"/>
                      <a:headEnd/>
                      <a:tailEnd/>
                    </a:ln>
                    <a:effectLst/>
                  </pic:spPr>
                </pic:pic>
              </a:graphicData>
            </a:graphic>
          </wp:inline>
        </w:drawing>
      </w:r>
      <w:bookmarkStart w:id="15" w:name="_Toc149968168"/>
    </w:p>
    <w:p w14:paraId="18617BDE" w14:textId="77777777" w:rsidR="00C80F58" w:rsidRDefault="00C80F58" w:rsidP="00C80F58">
      <w:pPr>
        <w:pStyle w:val="Kop3"/>
      </w:pPr>
    </w:p>
    <w:p w14:paraId="6ED9A52C" w14:textId="77777777" w:rsidR="00C80F58" w:rsidRDefault="00C80F58" w:rsidP="00C80F58">
      <w:pPr>
        <w:pStyle w:val="Kop2"/>
      </w:pPr>
      <w:r>
        <w:br w:type="page"/>
      </w:r>
      <w:bookmarkStart w:id="16" w:name="_Toc149985036"/>
      <w:r>
        <w:t>Activity G:</w:t>
      </w:r>
      <w:r>
        <w:tab/>
      </w:r>
      <w:r w:rsidRPr="003014E9">
        <w:t>Plan a lesson, teach it and reflect on the outcomes</w:t>
      </w:r>
      <w:bookmarkEnd w:id="15"/>
      <w:bookmarkEnd w:id="16"/>
      <w:r w:rsidRPr="005857C7">
        <w:tab/>
      </w:r>
    </w:p>
    <w:p w14:paraId="2EA28BA9" w14:textId="77777777" w:rsidR="00C80F58" w:rsidRDefault="00C80F58" w:rsidP="00C80F58">
      <w:pPr>
        <w:pStyle w:val="Kop4"/>
      </w:pPr>
      <w:r>
        <w:t xml:space="preserve">Time needed: </w:t>
      </w:r>
    </w:p>
    <w:p w14:paraId="2CD4A3D8" w14:textId="77777777" w:rsidR="00C80F58" w:rsidRPr="003014E9" w:rsidRDefault="00C80F58" w:rsidP="00C80F58">
      <w:pPr>
        <w:pStyle w:val="body"/>
        <w:numPr>
          <w:ilvl w:val="0"/>
          <w:numId w:val="23"/>
        </w:numPr>
        <w:rPr>
          <w:b/>
          <w:i/>
        </w:rPr>
      </w:pPr>
      <w:r w:rsidRPr="003014E9">
        <w:rPr>
          <w:b/>
          <w:i/>
        </w:rPr>
        <w:t>15 minutes discussion before the lesson</w:t>
      </w:r>
    </w:p>
    <w:p w14:paraId="749E59F3" w14:textId="77777777" w:rsidR="00C80F58" w:rsidRDefault="00C80F58" w:rsidP="00C80F58">
      <w:pPr>
        <w:pStyle w:val="body"/>
        <w:numPr>
          <w:ilvl w:val="0"/>
          <w:numId w:val="23"/>
        </w:numPr>
        <w:rPr>
          <w:b/>
          <w:i/>
        </w:rPr>
      </w:pPr>
      <w:r w:rsidRPr="003014E9">
        <w:rPr>
          <w:b/>
          <w:i/>
        </w:rPr>
        <w:t>1 hour for the lesson</w:t>
      </w:r>
    </w:p>
    <w:p w14:paraId="79EDC03A" w14:textId="77777777" w:rsidR="00C80F58" w:rsidRPr="00273831" w:rsidRDefault="00C80F58" w:rsidP="00C80F58">
      <w:pPr>
        <w:pStyle w:val="body"/>
        <w:numPr>
          <w:ilvl w:val="0"/>
          <w:numId w:val="23"/>
        </w:numPr>
        <w:rPr>
          <w:b/>
          <w:i/>
        </w:rPr>
      </w:pPr>
      <w:r w:rsidRPr="00BE0BDD">
        <w:rPr>
          <w:b/>
          <w:i/>
        </w:rPr>
        <w:t xml:space="preserve">15 minutes after the lesson </w:t>
      </w:r>
    </w:p>
    <w:p w14:paraId="30F46223" w14:textId="77777777" w:rsidR="00C80F58" w:rsidRDefault="00C80F58" w:rsidP="00C80F58">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7FAF8F54" w14:textId="77777777">
        <w:tc>
          <w:tcPr>
            <w:tcW w:w="9236" w:type="dxa"/>
            <w:shd w:val="solid" w:color="E3F3FF" w:fill="E3F3FF"/>
          </w:tcPr>
          <w:p w14:paraId="2A65B64D" w14:textId="77777777" w:rsidR="00C80F58" w:rsidRDefault="00C80F58" w:rsidP="00C80F58">
            <w:pPr>
              <w:pStyle w:val="Boxqns"/>
            </w:pPr>
          </w:p>
          <w:p w14:paraId="1B0F7CCB" w14:textId="77777777" w:rsidR="00C80F58" w:rsidRDefault="00C80F58" w:rsidP="00C80F58">
            <w:r w:rsidRPr="00F147BA">
              <w:t xml:space="preserve">Plan a discussion </w:t>
            </w:r>
            <w:r>
              <w:t>lesson</w:t>
            </w:r>
            <w:r w:rsidRPr="00F147BA">
              <w:t xml:space="preserve"> for your </w:t>
            </w:r>
            <w:r>
              <w:t>student</w:t>
            </w:r>
            <w:r w:rsidRPr="00F147BA">
              <w:t>s.</w:t>
            </w:r>
            <w:r>
              <w:t xml:space="preserve"> </w:t>
            </w:r>
            <w:r>
              <w:br/>
              <w:t>As you do this, d</w:t>
            </w:r>
            <w:r w:rsidRPr="00F147BA">
              <w:t>iscuss the following issues</w:t>
            </w:r>
            <w:r>
              <w:t>:</w:t>
            </w:r>
          </w:p>
          <w:p w14:paraId="3C3342E6" w14:textId="77777777" w:rsidR="00C80F58" w:rsidRDefault="00C80F58" w:rsidP="00C80F58"/>
          <w:p w14:paraId="159A5284" w14:textId="77777777" w:rsidR="00C80F58" w:rsidRDefault="00C80F58" w:rsidP="00C80F58">
            <w:pPr>
              <w:numPr>
                <w:ilvl w:val="0"/>
                <w:numId w:val="39"/>
              </w:numPr>
            </w:pPr>
            <w:r>
              <w:t>Which task will you use?  It should have scope for discussion.</w:t>
            </w:r>
          </w:p>
          <w:p w14:paraId="5C5C4713" w14:textId="77777777" w:rsidR="00C80F58" w:rsidRDefault="00C80F58" w:rsidP="00C80F58">
            <w:pPr>
              <w:numPr>
                <w:ilvl w:val="0"/>
                <w:numId w:val="39"/>
              </w:numPr>
            </w:pPr>
            <w:r>
              <w:t>How will you arrange the room?</w:t>
            </w:r>
          </w:p>
          <w:p w14:paraId="5B1F9BC9" w14:textId="77777777" w:rsidR="00C80F58" w:rsidRDefault="00C80F58" w:rsidP="00C80F58">
            <w:pPr>
              <w:numPr>
                <w:ilvl w:val="0"/>
                <w:numId w:val="39"/>
              </w:numPr>
            </w:pPr>
            <w:r>
              <w:t>How will you group students?</w:t>
            </w:r>
          </w:p>
          <w:p w14:paraId="66A85FD5" w14:textId="77777777" w:rsidR="00C80F58" w:rsidRDefault="00C80F58" w:rsidP="00C80F58">
            <w:pPr>
              <w:numPr>
                <w:ilvl w:val="0"/>
                <w:numId w:val="39"/>
              </w:numPr>
            </w:pPr>
            <w:r>
              <w:t>How will you introduce the purpose of discussion?</w:t>
            </w:r>
          </w:p>
          <w:p w14:paraId="64716B35" w14:textId="77777777" w:rsidR="00C80F58" w:rsidRDefault="00C80F58" w:rsidP="00C80F58">
            <w:pPr>
              <w:numPr>
                <w:ilvl w:val="0"/>
                <w:numId w:val="39"/>
              </w:numPr>
            </w:pPr>
            <w:r>
              <w:t>How will you establish ground rules?</w:t>
            </w:r>
          </w:p>
          <w:p w14:paraId="6E2AC19E" w14:textId="77777777" w:rsidR="00C80F58" w:rsidRPr="00F147BA" w:rsidRDefault="00C80F58" w:rsidP="00C80F58"/>
          <w:p w14:paraId="7952C3C7" w14:textId="77777777" w:rsidR="00C80F58" w:rsidRDefault="00C80F58" w:rsidP="00C80F58">
            <w:r>
              <w:t xml:space="preserve">Some notes on these issues are given on </w:t>
            </w:r>
            <w:r w:rsidRPr="00490B76">
              <w:rPr>
                <w:b/>
              </w:rPr>
              <w:t>Handout 9</w:t>
            </w:r>
            <w:r>
              <w:t xml:space="preserve">. </w:t>
            </w:r>
          </w:p>
          <w:p w14:paraId="772DB362" w14:textId="77777777" w:rsidR="00C80F58" w:rsidRPr="00F147BA" w:rsidRDefault="00C80F58" w:rsidP="00C80F58"/>
          <w:p w14:paraId="2F47ADD0" w14:textId="77777777" w:rsidR="00C80F58" w:rsidRDefault="00C80F58" w:rsidP="00C80F58">
            <w:pPr>
              <w:numPr>
                <w:ilvl w:val="0"/>
                <w:numId w:val="29"/>
              </w:numPr>
            </w:pPr>
            <w:r w:rsidRPr="00F147BA">
              <w:t xml:space="preserve">How will </w:t>
            </w:r>
            <w:r>
              <w:t>you</w:t>
            </w:r>
            <w:r w:rsidRPr="00F147BA">
              <w:t xml:space="preserve"> organise the </w:t>
            </w:r>
            <w:r>
              <w:t>phases</w:t>
            </w:r>
            <w:r w:rsidRPr="00F147BA">
              <w:t xml:space="preserve"> of the session? </w:t>
            </w:r>
            <w:r>
              <w:br/>
              <w:t>When will students be working individually?</w:t>
            </w:r>
            <w:r>
              <w:br/>
              <w:t>When will they be in small groups?</w:t>
            </w:r>
            <w:r>
              <w:br/>
              <w:t xml:space="preserve">When will there be a whole class discussion? </w:t>
            </w:r>
            <w:r>
              <w:br/>
            </w:r>
          </w:p>
          <w:p w14:paraId="6BE3DE19" w14:textId="77777777" w:rsidR="00C80F58" w:rsidRDefault="00C80F58" w:rsidP="00C80F58">
            <w:r>
              <w:t xml:space="preserve">Refer back to </w:t>
            </w:r>
            <w:r w:rsidRPr="00273831">
              <w:rPr>
                <w:b/>
              </w:rPr>
              <w:t>Handouts 6 and 7</w:t>
            </w:r>
            <w:r>
              <w:t xml:space="preserve"> to support your planning. </w:t>
            </w:r>
          </w:p>
          <w:p w14:paraId="1FCC679C" w14:textId="77777777" w:rsidR="00C80F58" w:rsidRPr="003014E9" w:rsidRDefault="00C80F58" w:rsidP="00C80F58"/>
        </w:tc>
      </w:tr>
    </w:tbl>
    <w:p w14:paraId="0D1A8A8C" w14:textId="77777777" w:rsidR="00C80F58" w:rsidRPr="003014E9" w:rsidRDefault="00C80F58" w:rsidP="00C80F58"/>
    <w:p w14:paraId="4E41C83E" w14:textId="77777777" w:rsidR="00C80F58" w:rsidRDefault="00C80F58" w:rsidP="00C80F58">
      <w:r>
        <w:t xml:space="preserve">Encourage teachers to record and transcribe some student-student discussions, if possible. </w:t>
      </w:r>
      <w:r>
        <w:br/>
        <w:t xml:space="preserve">After teachers have taught the lesson, meet again and discuss the following questions. </w:t>
      </w:r>
    </w:p>
    <w:p w14:paraId="4CABD2E1" w14:textId="77777777" w:rsidR="00C80F58" w:rsidRDefault="00C80F58" w:rsidP="00C80F58">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C80F58" w14:paraId="1168325C" w14:textId="77777777">
        <w:tc>
          <w:tcPr>
            <w:tcW w:w="9236" w:type="dxa"/>
            <w:shd w:val="solid" w:color="E3F3FF" w:fill="E3F3FF"/>
          </w:tcPr>
          <w:p w14:paraId="76C5F234" w14:textId="77777777" w:rsidR="00C80F58" w:rsidRDefault="00C80F58" w:rsidP="00C80F58"/>
          <w:p w14:paraId="22E9A762" w14:textId="77777777" w:rsidR="00C80F58" w:rsidRPr="00273831" w:rsidRDefault="00C80F58" w:rsidP="00C80F58">
            <w:r w:rsidRPr="00273831">
              <w:t>Compare the different les</w:t>
            </w:r>
            <w:r>
              <w:t>sons that have been experienced.</w:t>
            </w:r>
          </w:p>
          <w:p w14:paraId="78C7230E" w14:textId="77777777" w:rsidR="00C80F58" w:rsidRPr="00273831" w:rsidRDefault="00C80F58" w:rsidP="00C80F58">
            <w:r w:rsidRPr="00273831">
              <w:t>How did you:</w:t>
            </w:r>
            <w:r>
              <w:br/>
            </w:r>
            <w:r w:rsidRPr="00273831">
              <w:t xml:space="preserve"> </w:t>
            </w:r>
          </w:p>
          <w:p w14:paraId="0A98C2BB" w14:textId="77777777" w:rsidR="00C80F58" w:rsidRPr="00273831" w:rsidRDefault="00C80F58" w:rsidP="00C80F58">
            <w:pPr>
              <w:numPr>
                <w:ilvl w:val="0"/>
                <w:numId w:val="29"/>
              </w:numPr>
            </w:pPr>
            <w:r w:rsidRPr="00273831">
              <w:t xml:space="preserve">Organise the room and introduce the task? </w:t>
            </w:r>
          </w:p>
          <w:p w14:paraId="2173301D" w14:textId="77777777" w:rsidR="00C80F58" w:rsidRPr="00273831" w:rsidRDefault="00C80F58" w:rsidP="00C80F58">
            <w:pPr>
              <w:numPr>
                <w:ilvl w:val="0"/>
                <w:numId w:val="29"/>
              </w:numPr>
            </w:pPr>
            <w:r w:rsidRPr="00273831">
              <w:t xml:space="preserve">Orchestrate and sustain phases of the work? (E.g. "Think, pair, share") </w:t>
            </w:r>
          </w:p>
          <w:p w14:paraId="5B099A81" w14:textId="77777777" w:rsidR="00C80F58" w:rsidRPr="00273831" w:rsidRDefault="00C80F58" w:rsidP="00C80F58">
            <w:pPr>
              <w:numPr>
                <w:ilvl w:val="0"/>
                <w:numId w:val="29"/>
              </w:numPr>
            </w:pPr>
            <w:r w:rsidRPr="00273831">
              <w:t xml:space="preserve">Organise and share ideas as a whole class? </w:t>
            </w:r>
            <w:r>
              <w:br/>
            </w:r>
          </w:p>
          <w:p w14:paraId="1A793C21" w14:textId="77777777" w:rsidR="00C80F58" w:rsidRDefault="00C80F58" w:rsidP="00C80F58">
            <w:r w:rsidRPr="00273831">
              <w:t xml:space="preserve">Give examples of helpful and unhelpful discussions that were evident. </w:t>
            </w:r>
          </w:p>
          <w:p w14:paraId="38047BBB" w14:textId="77777777" w:rsidR="00C80F58" w:rsidRPr="00273831" w:rsidRDefault="00C80F58" w:rsidP="00C80F58">
            <w:r w:rsidRPr="00273831">
              <w:t xml:space="preserve">Play any recorded extracts of </w:t>
            </w:r>
            <w:r>
              <w:t>student</w:t>
            </w:r>
            <w:r w:rsidRPr="00273831">
              <w:t>-</w:t>
            </w:r>
            <w:r>
              <w:t>student</w:t>
            </w:r>
            <w:r w:rsidRPr="00273831">
              <w:t xml:space="preserve"> talk from your lesson and </w:t>
            </w:r>
          </w:p>
          <w:p w14:paraId="1F0B8230" w14:textId="77777777" w:rsidR="00C80F58" w:rsidRDefault="00C80F58" w:rsidP="00C80F58">
            <w:r w:rsidRPr="00273831">
              <w:t>discuss the type of talk this illustrates.</w:t>
            </w:r>
          </w:p>
          <w:p w14:paraId="178E2955" w14:textId="77777777" w:rsidR="00C80F58" w:rsidRPr="00273831" w:rsidRDefault="00C80F58" w:rsidP="00C80F58"/>
          <w:p w14:paraId="43D456B4" w14:textId="77777777" w:rsidR="00C80F58" w:rsidRDefault="00C80F58" w:rsidP="00C80F58">
            <w:pPr>
              <w:numPr>
                <w:ilvl w:val="0"/>
                <w:numId w:val="40"/>
              </w:numPr>
            </w:pPr>
            <w:r w:rsidRPr="00273831">
              <w:t xml:space="preserve">Did </w:t>
            </w:r>
            <w:r>
              <w:t>student</w:t>
            </w:r>
            <w:r w:rsidRPr="00273831">
              <w:t xml:space="preserve">s listen to and build on each others' reasoning? </w:t>
            </w:r>
          </w:p>
          <w:p w14:paraId="440F1367" w14:textId="77777777" w:rsidR="00C80F58" w:rsidRPr="003014E9" w:rsidRDefault="00C80F58" w:rsidP="00C80F58">
            <w:pPr>
              <w:numPr>
                <w:ilvl w:val="0"/>
                <w:numId w:val="40"/>
              </w:numPr>
            </w:pPr>
            <w:r w:rsidRPr="00273831">
              <w:t xml:space="preserve">Can you think of occasions when your own intervention was helpful? </w:t>
            </w:r>
            <w:r>
              <w:br/>
            </w:r>
            <w:r w:rsidRPr="00273831">
              <w:t xml:space="preserve">When was it unhelpful? </w:t>
            </w:r>
            <w:r>
              <w:br/>
            </w:r>
          </w:p>
        </w:tc>
      </w:tr>
    </w:tbl>
    <w:p w14:paraId="6560A206" w14:textId="11631978" w:rsidR="00C80F58" w:rsidRDefault="00C80F58" w:rsidP="00C80F58">
      <w:r>
        <w:br w:type="page"/>
      </w:r>
      <w:r w:rsidR="008F2151">
        <w:rPr>
          <w:noProof/>
          <w:lang w:val="nl-NL" w:eastAsia="nl-NL"/>
        </w:rPr>
        <w:drawing>
          <wp:inline distT="0" distB="0" distL="0" distR="0" wp14:anchorId="6E501148" wp14:editId="3D7A217A">
            <wp:extent cx="5791200" cy="7432675"/>
            <wp:effectExtent l="0" t="0" r="0" b="0"/>
            <wp:docPr id="9" name="Afbeelding 9" descr="PRIMAS_Collaborative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MAS_Collaborative_handouts"/>
                    <pic:cNvPicPr>
                      <a:picLocks noChangeAspect="1" noChangeArrowheads="1"/>
                    </pic:cNvPicPr>
                  </pic:nvPicPr>
                  <pic:blipFill>
                    <a:blip r:embed="rId18">
                      <a:extLst>
                        <a:ext uri="{28A0092B-C50C-407E-A947-70E740481C1C}">
                          <a14:useLocalDpi xmlns:a14="http://schemas.microsoft.com/office/drawing/2010/main" val="0"/>
                        </a:ext>
                      </a:extLst>
                    </a:blip>
                    <a:srcRect l="8890" t="8505" r="7130" b="15166"/>
                    <a:stretch>
                      <a:fillRect/>
                    </a:stretch>
                  </pic:blipFill>
                  <pic:spPr bwMode="auto">
                    <a:xfrm>
                      <a:off x="0" y="0"/>
                      <a:ext cx="5791200" cy="7432675"/>
                    </a:xfrm>
                    <a:prstGeom prst="rect">
                      <a:avLst/>
                    </a:prstGeom>
                    <a:noFill/>
                    <a:ln>
                      <a:noFill/>
                    </a:ln>
                  </pic:spPr>
                </pic:pic>
              </a:graphicData>
            </a:graphic>
          </wp:inline>
        </w:drawing>
      </w:r>
    </w:p>
    <w:p w14:paraId="4734BFA2" w14:textId="77777777" w:rsidR="00C80F58" w:rsidRDefault="00C80F58" w:rsidP="00C80F58"/>
    <w:p w14:paraId="4DA88291" w14:textId="77777777" w:rsidR="00C80F58" w:rsidRPr="008F75FA" w:rsidRDefault="00C80F58" w:rsidP="00C80F58"/>
    <w:p w14:paraId="54A5D0E9" w14:textId="77777777" w:rsidR="00C80F58" w:rsidRDefault="00C80F58" w:rsidP="00C80F58">
      <w:pPr>
        <w:pStyle w:val="Kop2"/>
      </w:pPr>
    </w:p>
    <w:p w14:paraId="784C6B7C" w14:textId="77777777" w:rsidR="00C80F58" w:rsidRDefault="00C80F58" w:rsidP="00C80F58">
      <w:pPr>
        <w:pStyle w:val="Boxqns"/>
        <w:rPr>
          <w:lang w:bidi="ar-SA"/>
        </w:rPr>
      </w:pPr>
      <w:r>
        <w:br w:type="page"/>
      </w:r>
    </w:p>
    <w:p w14:paraId="26C46304" w14:textId="77777777" w:rsidR="00C80F58" w:rsidRDefault="00C80F58" w:rsidP="00C80F58">
      <w:pPr>
        <w:pStyle w:val="Kop2"/>
      </w:pPr>
      <w:bookmarkStart w:id="17" w:name="_Toc149968169"/>
      <w:bookmarkStart w:id="18" w:name="_Toc149985037"/>
      <w:r>
        <w:t>Suggested further reading</w:t>
      </w:r>
      <w:bookmarkEnd w:id="17"/>
      <w:bookmarkEnd w:id="18"/>
    </w:p>
    <w:p w14:paraId="57176ABE" w14:textId="77777777" w:rsidR="00C80F58" w:rsidRDefault="00C80F58" w:rsidP="00C80F58">
      <w:pPr>
        <w:pStyle w:val="body"/>
        <w:rPr>
          <w:rFonts w:eastAsia="SimSun"/>
          <w:i/>
          <w:lang w:val="en-GB" w:eastAsia="zh-CN"/>
        </w:rPr>
      </w:pPr>
      <w:r>
        <w:rPr>
          <w:rFonts w:eastAsia="SimSun"/>
          <w:i/>
          <w:lang w:val="en-GB" w:eastAsia="zh-CN"/>
        </w:rPr>
        <w:t>How can we be sure that the classroom encourages talk for learning? Here is what research shows.</w:t>
      </w:r>
    </w:p>
    <w:p w14:paraId="3866D025" w14:textId="77777777" w:rsidR="00C80F58" w:rsidRDefault="00C80F58" w:rsidP="00C80F58">
      <w:pPr>
        <w:pStyle w:val="body"/>
      </w:pPr>
      <w:r>
        <w:rPr>
          <w:rFonts w:eastAsia="SimSun"/>
          <w:lang w:val="en-GB" w:eastAsia="zh-CN"/>
        </w:rPr>
        <w:t xml:space="preserve">Alexander R (2008) </w:t>
      </w:r>
      <w:r>
        <w:rPr>
          <w:rFonts w:eastAsia="SimSun"/>
          <w:i/>
          <w:lang w:val="en-GB" w:eastAsia="zh-CN"/>
        </w:rPr>
        <w:t>Towards Dialogic Teaching: rethinking classroom talk</w:t>
      </w:r>
      <w:r>
        <w:rPr>
          <w:rFonts w:eastAsia="SimSun"/>
          <w:lang w:val="en-GB" w:eastAsia="zh-CN"/>
        </w:rPr>
        <w:t xml:space="preserve"> (Dialogos Cambridge</w:t>
      </w:r>
      <w:r>
        <w:rPr>
          <w:rFonts w:eastAsia="SimSun"/>
          <w:lang w:val="en-GB" w:eastAsia="zh-CN"/>
        </w:rPr>
        <w:br/>
      </w:r>
      <w:hyperlink r:id="rId19" w:history="1">
        <w:r>
          <w:rPr>
            <w:rStyle w:val="Hyperlink"/>
          </w:rPr>
          <w:t>http://www.robinalexander.org.uk/docs</w:t>
        </w:r>
        <w:r>
          <w:rPr>
            <w:rStyle w:val="Hyperlink"/>
          </w:rPr>
          <w:t>/</w:t>
        </w:r>
        <w:r>
          <w:rPr>
            <w:rStyle w:val="Hyperlink"/>
          </w:rPr>
          <w:t>TDTform.pdf</w:t>
        </w:r>
      </w:hyperlink>
    </w:p>
    <w:p w14:paraId="5B4BDC1A" w14:textId="77777777" w:rsidR="00C80F58" w:rsidRDefault="00C80F58" w:rsidP="00C80F58">
      <w:pPr>
        <w:rPr>
          <w:rFonts w:ascii="Arial" w:eastAsia="SimSun" w:hAnsi="Arial"/>
          <w:caps/>
          <w:color w:val="FFFFFF"/>
          <w:kern w:val="32"/>
          <w:lang w:eastAsia="zh-CN"/>
        </w:rPr>
      </w:pPr>
    </w:p>
    <w:p w14:paraId="0847C849" w14:textId="77777777" w:rsidR="00C80F58" w:rsidRDefault="00C80F58" w:rsidP="00C80F58">
      <w:pPr>
        <w:rPr>
          <w:i/>
        </w:rPr>
      </w:pPr>
      <w:r>
        <w:rPr>
          <w:i/>
        </w:rPr>
        <w:t>What are the characteristics of talk for learning?</w:t>
      </w:r>
    </w:p>
    <w:p w14:paraId="44DB4F24" w14:textId="77777777" w:rsidR="00C80F58" w:rsidRDefault="00C80F58" w:rsidP="00C80F58">
      <w:r>
        <w:t xml:space="preserve">Mercer, N. (2000). </w:t>
      </w:r>
      <w:r>
        <w:rPr>
          <w:i/>
        </w:rPr>
        <w:t>Words and Minds</w:t>
      </w:r>
      <w:r>
        <w:t>. London: Routledge.</w:t>
      </w:r>
    </w:p>
    <w:p w14:paraId="2C7801E1" w14:textId="77777777" w:rsidR="00C80F58" w:rsidRDefault="00C80F58" w:rsidP="00C80F58"/>
    <w:p w14:paraId="12ECDA80" w14:textId="77777777" w:rsidR="00C80F58" w:rsidRDefault="00C80F58" w:rsidP="00C80F58">
      <w:pPr>
        <w:rPr>
          <w:i/>
        </w:rPr>
      </w:pPr>
      <w:r>
        <w:rPr>
          <w:i/>
        </w:rPr>
        <w:t>Improving learning in mathematics – through collaboration</w:t>
      </w:r>
    </w:p>
    <w:p w14:paraId="23871819" w14:textId="77777777" w:rsidR="00C80F58" w:rsidRDefault="00C80F58" w:rsidP="00C80F58">
      <w:r>
        <w:t xml:space="preserve">Swan, M. </w:t>
      </w:r>
      <w:r>
        <w:rPr>
          <w:i/>
        </w:rPr>
        <w:t>Improving Learning in Mathematics</w:t>
      </w:r>
      <w:r>
        <w:t xml:space="preserve">, The Standards Unit. </w:t>
      </w:r>
      <w:hyperlink r:id="rId20" w:history="1">
        <w:r w:rsidRPr="00400C4D">
          <w:rPr>
            <w:rStyle w:val="Hyperlink"/>
          </w:rPr>
          <w:t>http://www.nationalstemcentre.org.uk/elibrary/collection/282/improving-learning-in-mathematics</w:t>
        </w:r>
      </w:hyperlink>
    </w:p>
    <w:p w14:paraId="10B44862" w14:textId="77777777" w:rsidR="00C80F58" w:rsidRDefault="00C80F58" w:rsidP="00C80F58"/>
    <w:p w14:paraId="6F498E26" w14:textId="77777777" w:rsidR="00C80F58" w:rsidRDefault="00C80F58" w:rsidP="00C80F58">
      <w:pPr>
        <w:rPr>
          <w:i/>
        </w:rPr>
      </w:pPr>
      <w:r>
        <w:rPr>
          <w:i/>
        </w:rPr>
        <w:t>A research study into the design of collaborative classroom activities</w:t>
      </w:r>
    </w:p>
    <w:p w14:paraId="73DF2AA2" w14:textId="77777777" w:rsidR="00C80F58" w:rsidRDefault="00C80F58" w:rsidP="00C80F58">
      <w:r>
        <w:t>Swan, M. (2006</w:t>
      </w:r>
      <w:r>
        <w:rPr>
          <w:i/>
        </w:rPr>
        <w:t>). Collaborative Learning in Mathematics: A Challenge to our Beliefs and Practices</w:t>
      </w:r>
      <w:r>
        <w:t>. London: National Institute for Advanced and Continuing Education (NIACE); National Research and Development Centre for Adult Literacy and Numeracy (NRDC).</w:t>
      </w:r>
    </w:p>
    <w:p w14:paraId="5373792B" w14:textId="77777777" w:rsidR="00C80F58" w:rsidRDefault="00C80F58" w:rsidP="00C80F58">
      <w:pPr>
        <w:autoSpaceDE w:val="0"/>
        <w:autoSpaceDN w:val="0"/>
        <w:adjustRightInd w:val="0"/>
        <w:rPr>
          <w:rFonts w:eastAsia="SimSun"/>
          <w:lang w:eastAsia="zh-CN"/>
        </w:rPr>
      </w:pPr>
    </w:p>
    <w:p w14:paraId="0FFC4B41" w14:textId="77777777" w:rsidR="00C80F58" w:rsidRDefault="00C80F58" w:rsidP="00C80F58">
      <w:pPr>
        <w:autoSpaceDE w:val="0"/>
        <w:autoSpaceDN w:val="0"/>
        <w:adjustRightInd w:val="0"/>
        <w:rPr>
          <w:rFonts w:eastAsia="SimSun"/>
          <w:i/>
          <w:lang w:eastAsia="zh-CN"/>
        </w:rPr>
      </w:pPr>
      <w:r>
        <w:rPr>
          <w:rFonts w:eastAsia="SimSun"/>
          <w:i/>
          <w:lang w:eastAsia="zh-CN"/>
        </w:rPr>
        <w:t>Making your interactive whiteboard really interactive.</w:t>
      </w:r>
    </w:p>
    <w:p w14:paraId="5CDFADEA" w14:textId="77777777" w:rsidR="00C80F58" w:rsidRDefault="00C80F58" w:rsidP="00C80F58">
      <w:pPr>
        <w:autoSpaceDE w:val="0"/>
        <w:autoSpaceDN w:val="0"/>
        <w:adjustRightInd w:val="0"/>
        <w:rPr>
          <w:rFonts w:eastAsia="SimSun"/>
          <w:lang w:eastAsia="zh-CN"/>
        </w:rPr>
      </w:pPr>
      <w:r>
        <w:rPr>
          <w:rFonts w:eastAsia="SimSun"/>
          <w:lang w:eastAsia="zh-CN"/>
        </w:rPr>
        <w:t xml:space="preserve">Tanner H &amp; Jones S (2007) How interactive is your whiteboard?, </w:t>
      </w:r>
      <w:r>
        <w:rPr>
          <w:rFonts w:eastAsia="SimSun"/>
          <w:i/>
          <w:lang w:eastAsia="zh-CN"/>
        </w:rPr>
        <w:t xml:space="preserve">Mathematics Teaching #200, </w:t>
      </w:r>
      <w:r>
        <w:rPr>
          <w:rFonts w:eastAsia="SimSun"/>
          <w:lang w:eastAsia="zh-CN"/>
        </w:rPr>
        <w:t>ATM, Derby</w:t>
      </w:r>
    </w:p>
    <w:p w14:paraId="0C1FD7C8" w14:textId="77777777" w:rsidR="00C80F58" w:rsidRDefault="00C80F58" w:rsidP="00C80F58">
      <w:pPr>
        <w:autoSpaceDE w:val="0"/>
        <w:autoSpaceDN w:val="0"/>
        <w:adjustRightInd w:val="0"/>
      </w:pPr>
      <w:r>
        <w:rPr>
          <w:b/>
        </w:rPr>
        <w:t xml:space="preserve"> </w:t>
      </w:r>
      <w:hyperlink r:id="rId21" w:history="1">
        <w:r>
          <w:rPr>
            <w:rStyle w:val="Hyperlink"/>
          </w:rPr>
          <w:t>http://www.atm.org.uk/mt/archive/mt200files/ATM-MT200-37-41-mo.pdf</w:t>
        </w:r>
      </w:hyperlink>
    </w:p>
    <w:p w14:paraId="3CA5CB1B" w14:textId="77777777" w:rsidR="00C80F58" w:rsidRDefault="00C80F58" w:rsidP="00C80F58">
      <w:pPr>
        <w:autoSpaceDE w:val="0"/>
        <w:autoSpaceDN w:val="0"/>
        <w:adjustRightInd w:val="0"/>
        <w:rPr>
          <w:rFonts w:eastAsia="SimSun"/>
          <w:lang w:eastAsia="zh-CN"/>
        </w:rPr>
      </w:pPr>
    </w:p>
    <w:p w14:paraId="3F6D8E2B" w14:textId="77777777" w:rsidR="00C80F58" w:rsidRDefault="00C80F58" w:rsidP="00C80F58">
      <w:pPr>
        <w:autoSpaceDE w:val="0"/>
        <w:autoSpaceDN w:val="0"/>
        <w:adjustRightInd w:val="0"/>
        <w:rPr>
          <w:rFonts w:eastAsia="SimSun"/>
          <w:i/>
          <w:lang w:eastAsia="zh-CN"/>
        </w:rPr>
      </w:pPr>
      <w:r>
        <w:rPr>
          <w:rFonts w:eastAsia="SimSun"/>
          <w:i/>
          <w:lang w:eastAsia="zh-CN"/>
        </w:rPr>
        <w:t>This article is about practice in a primary school but has a lot to say to secondary school teachers.</w:t>
      </w:r>
    </w:p>
    <w:p w14:paraId="68F3ECC6" w14:textId="77777777" w:rsidR="00C80F58" w:rsidRDefault="00C80F58" w:rsidP="00C80F58">
      <w:pPr>
        <w:autoSpaceDE w:val="0"/>
        <w:autoSpaceDN w:val="0"/>
        <w:adjustRightInd w:val="0"/>
      </w:pPr>
      <w:r>
        <w:rPr>
          <w:rFonts w:eastAsia="SimSun"/>
          <w:lang w:eastAsia="zh-CN"/>
        </w:rPr>
        <w:t xml:space="preserve">Williamson V (2007) Group and individual work, </w:t>
      </w:r>
      <w:r>
        <w:rPr>
          <w:rFonts w:eastAsia="SimSun"/>
          <w:i/>
          <w:lang w:eastAsia="zh-CN"/>
        </w:rPr>
        <w:t xml:space="preserve">Mathematics Teaching #195, </w:t>
      </w:r>
      <w:r>
        <w:rPr>
          <w:rFonts w:eastAsia="SimSun"/>
          <w:lang w:eastAsia="zh-CN"/>
        </w:rPr>
        <w:t>ATM, Derby</w:t>
      </w:r>
      <w:r>
        <w:rPr>
          <w:rFonts w:eastAsia="SimSun"/>
          <w:i/>
          <w:lang w:eastAsia="zh-CN"/>
        </w:rPr>
        <w:t xml:space="preserve"> </w:t>
      </w:r>
      <w:hyperlink r:id="rId22" w:history="1">
        <w:r>
          <w:rPr>
            <w:rStyle w:val="Hyperlink"/>
          </w:rPr>
          <w:t>http://www.atm.org.uk/mt/archive/mt195files/ATM-MT195-42-45-mo.pdf</w:t>
        </w:r>
      </w:hyperlink>
    </w:p>
    <w:p w14:paraId="70CF4A02" w14:textId="77777777" w:rsidR="00C80F58" w:rsidRDefault="00C80F58">
      <w:pPr>
        <w:pStyle w:val="Kop5"/>
      </w:pPr>
    </w:p>
    <w:p w14:paraId="5B572603" w14:textId="77777777" w:rsidR="00C80F58" w:rsidRDefault="00C80F58" w:rsidP="00C80F58">
      <w:pPr>
        <w:pStyle w:val="Kop5"/>
        <w:ind w:left="720" w:hanging="720"/>
      </w:pPr>
    </w:p>
    <w:p w14:paraId="395A2186" w14:textId="77777777" w:rsidR="00C80F58" w:rsidRDefault="00C80F58" w:rsidP="00C80F58">
      <w:pPr>
        <w:pStyle w:val="Kop5"/>
        <w:ind w:left="720" w:hanging="720"/>
      </w:pPr>
    </w:p>
    <w:p w14:paraId="51C4E2C0" w14:textId="77777777" w:rsidR="00C80F58" w:rsidRDefault="00C80F58" w:rsidP="00C80F58">
      <w:pPr>
        <w:pStyle w:val="Kop5"/>
        <w:ind w:left="720" w:hanging="720"/>
      </w:pPr>
    </w:p>
    <w:p w14:paraId="093BCE1F" w14:textId="77777777" w:rsidR="00C80F58" w:rsidRDefault="00C80F58" w:rsidP="00C80F58">
      <w:pPr>
        <w:pStyle w:val="Kop5"/>
        <w:ind w:left="720" w:hanging="720"/>
      </w:pPr>
    </w:p>
    <w:p w14:paraId="565F4417" w14:textId="77777777" w:rsidR="00C80F58" w:rsidRDefault="00C80F58">
      <w:pPr>
        <w:pStyle w:val="Kop5"/>
      </w:pPr>
    </w:p>
    <w:p w14:paraId="1FC4157A" w14:textId="77777777" w:rsidR="00C80F58" w:rsidRDefault="00C80F58" w:rsidP="00C80F58"/>
    <w:p w14:paraId="4078AB1C" w14:textId="77777777" w:rsidR="00C80F58" w:rsidRDefault="00C80F58" w:rsidP="00C80F58"/>
    <w:p w14:paraId="70491714" w14:textId="77777777" w:rsidR="00C80F58" w:rsidRDefault="00C80F58" w:rsidP="00C80F58">
      <w:pPr>
        <w:pStyle w:val="Kop5"/>
        <w:ind w:left="720" w:hanging="720"/>
      </w:pPr>
      <w:r>
        <w:t xml:space="preserve">References </w:t>
      </w:r>
    </w:p>
    <w:p w14:paraId="3F07462A" w14:textId="77777777" w:rsidR="00C80F58" w:rsidRPr="00006AA5" w:rsidRDefault="00C80F58" w:rsidP="00C80F58">
      <w:pPr>
        <w:pStyle w:val="Kop5"/>
        <w:ind w:left="720" w:hanging="720"/>
        <w:rPr>
          <w:b w:val="0"/>
          <w:noProof/>
        </w:rPr>
      </w:pPr>
      <w:r>
        <w:fldChar w:fldCharType="begin"/>
      </w:r>
      <w:r>
        <w:instrText xml:space="preserve"> ADDIN EN.REFLIST </w:instrText>
      </w:r>
      <w:r>
        <w:fldChar w:fldCharType="separate"/>
      </w:r>
      <w:r w:rsidRPr="00006AA5">
        <w:rPr>
          <w:b w:val="0"/>
          <w:noProof/>
        </w:rPr>
        <w:t>Alexander, R. (2006). Towards Dialogic Teaching: Rethinking Classroom Talk (3 ed.). Thirsk: Dialogos.</w:t>
      </w:r>
    </w:p>
    <w:p w14:paraId="151B8251" w14:textId="77777777" w:rsidR="00C80F58" w:rsidRPr="00006AA5" w:rsidRDefault="00C80F58" w:rsidP="00C80F58">
      <w:pPr>
        <w:pStyle w:val="Kop5"/>
        <w:ind w:left="720" w:hanging="720"/>
        <w:rPr>
          <w:b w:val="0"/>
          <w:noProof/>
        </w:rPr>
      </w:pPr>
      <w:r w:rsidRPr="00006AA5">
        <w:rPr>
          <w:b w:val="0"/>
          <w:noProof/>
        </w:rPr>
        <w:t>Alexander, R. (2008). How can we be sure that the classroom encourages talk for learning? Here is what research shows. Cambridge: Dialogos.</w:t>
      </w:r>
    </w:p>
    <w:p w14:paraId="5B6314B9" w14:textId="77777777" w:rsidR="00C80F58" w:rsidRPr="00006AA5" w:rsidRDefault="00C80F58" w:rsidP="00C80F58">
      <w:pPr>
        <w:pStyle w:val="Kop5"/>
        <w:ind w:left="720" w:hanging="720"/>
        <w:rPr>
          <w:b w:val="0"/>
          <w:noProof/>
        </w:rPr>
      </w:pPr>
      <w:r w:rsidRPr="00006AA5">
        <w:rPr>
          <w:b w:val="0"/>
          <w:noProof/>
        </w:rPr>
        <w:t>Askew, M., &amp; Wiliam, D. (1995). Recent Research in Mathematics Education 5-16. London: HMSO.</w:t>
      </w:r>
    </w:p>
    <w:p w14:paraId="031ED900" w14:textId="77777777" w:rsidR="00C80F58" w:rsidRPr="00006AA5" w:rsidRDefault="00C80F58" w:rsidP="00C80F58">
      <w:pPr>
        <w:pStyle w:val="Kop5"/>
        <w:ind w:left="720" w:hanging="720"/>
        <w:rPr>
          <w:b w:val="0"/>
          <w:noProof/>
        </w:rPr>
      </w:pPr>
      <w:r w:rsidRPr="00006AA5">
        <w:rPr>
          <w:b w:val="0"/>
          <w:noProof/>
        </w:rPr>
        <w:t>Mercer, N. (1995). The guided construction of knowledge. Clevedon, Philadelphia, Adelaide.</w:t>
      </w:r>
    </w:p>
    <w:p w14:paraId="517775AB" w14:textId="77777777" w:rsidR="00C80F58" w:rsidRPr="00006AA5" w:rsidRDefault="00C80F58" w:rsidP="00C80F58">
      <w:pPr>
        <w:pStyle w:val="Kop5"/>
        <w:ind w:left="720" w:hanging="720"/>
        <w:rPr>
          <w:b w:val="0"/>
          <w:noProof/>
        </w:rPr>
      </w:pPr>
      <w:r w:rsidRPr="00006AA5">
        <w:rPr>
          <w:b w:val="0"/>
          <w:noProof/>
        </w:rPr>
        <w:t>Mercer, N. (2000). Words and Minds. London: Routledge.</w:t>
      </w:r>
    </w:p>
    <w:p w14:paraId="6EEA0274" w14:textId="77777777" w:rsidR="00C80F58" w:rsidRDefault="00C80F58" w:rsidP="00C80F58">
      <w:pPr>
        <w:pStyle w:val="Kop5"/>
        <w:ind w:left="720" w:hanging="720"/>
        <w:rPr>
          <w:noProof/>
        </w:rPr>
      </w:pPr>
    </w:p>
    <w:p w14:paraId="226D0B1D" w14:textId="77777777" w:rsidR="00C80F58" w:rsidRPr="00400C4D" w:rsidRDefault="00C80F58" w:rsidP="00C80F58">
      <w:r>
        <w:fldChar w:fldCharType="end"/>
      </w:r>
    </w:p>
    <w:sectPr w:rsidR="00C80F58" w:rsidRPr="00400C4D">
      <w:headerReference w:type="default" r:id="rId23"/>
      <w:footerReference w:type="even" r:id="rId24"/>
      <w:footerReference w:type="default" r:id="rId25"/>
      <w:type w:val="oddPage"/>
      <w:pgSz w:w="11900" w:h="16840"/>
      <w:pgMar w:top="1440" w:right="1440" w:bottom="1440" w:left="1440" w:header="708" w:footer="864"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871B2D" w14:textId="77777777" w:rsidR="002F63C9" w:rsidRDefault="002F63C9">
      <w:r>
        <w:separator/>
      </w:r>
    </w:p>
  </w:endnote>
  <w:endnote w:type="continuationSeparator" w:id="0">
    <w:p w14:paraId="31F36C0B" w14:textId="77777777" w:rsidR="002F63C9" w:rsidRDefault="002F6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00500000000000000"/>
    <w:charset w:val="00"/>
    <w:family w:val="roman"/>
    <w:pitch w:val="variable"/>
    <w:sig w:usb0="00000003" w:usb1="00000000" w:usb2="00000000" w:usb3="00000000" w:csb0="00000001" w:csb1="00000000"/>
  </w:font>
  <w:font w:name="Avant Garde">
    <w:altName w:val="Century Gothic"/>
    <w:panose1 w:val="00000000000000000000"/>
    <w:charset w:val="00"/>
    <w:family w:val="auto"/>
    <w:notTrueType/>
    <w:pitch w:val="default"/>
    <w:sig w:usb0="00000003" w:usb1="00000000" w:usb2="00000000" w:usb3="00000000" w:csb0="00000001" w:csb1="00000000"/>
  </w:font>
  <w:font w:name="Palatino">
    <w:panose1 w:val="00000000000000000000"/>
    <w:charset w:val="00"/>
    <w:family w:val="roman"/>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Palatino0">
    <w:altName w:val="Times"/>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swiss"/>
    <w:pitch w:val="variable"/>
    <w:sig w:usb0="E00002FF" w:usb1="5000785B" w:usb2="00000000" w:usb3="00000000" w:csb0="000001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1CCC85" w14:textId="77777777" w:rsidR="00C80F58" w:rsidRDefault="00C80F58" w:rsidP="00C80F58">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3FDF0593" w14:textId="77777777" w:rsidR="00C80F58" w:rsidRDefault="00C80F58">
    <w:pPr>
      <w:pStyle w:val="Voettekst"/>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B384" w14:textId="77777777" w:rsidR="00C80F58" w:rsidRDefault="00C80F58" w:rsidP="00C80F58">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2F63C9">
      <w:rPr>
        <w:rStyle w:val="Paginanummer"/>
        <w:noProof/>
      </w:rPr>
      <w:t>1</w:t>
    </w:r>
    <w:r>
      <w:rPr>
        <w:rStyle w:val="Paginanummer"/>
      </w:rPr>
      <w:fldChar w:fldCharType="end"/>
    </w:r>
  </w:p>
  <w:p w14:paraId="63B2AAD0" w14:textId="77777777" w:rsidR="00C80F58" w:rsidRDefault="00C80F58">
    <w:pPr>
      <w:pStyle w:val="Voettekst"/>
      <w:ind w:right="360"/>
    </w:pPr>
    <w:r>
      <w:t>© 2010 University of Nottingham</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320C54" w14:textId="77777777" w:rsidR="002F63C9" w:rsidRDefault="002F63C9">
      <w:r>
        <w:separator/>
      </w:r>
    </w:p>
  </w:footnote>
  <w:footnote w:type="continuationSeparator" w:id="0">
    <w:p w14:paraId="4CE5BC5F" w14:textId="77777777" w:rsidR="002F63C9" w:rsidRDefault="002F63C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E7BE1B" w14:textId="442A4B01" w:rsidR="00C80F58" w:rsidRPr="00AC25A4" w:rsidRDefault="008F2151" w:rsidP="00C80F58">
    <w:pPr>
      <w:pStyle w:val="Koptekst"/>
      <w:tabs>
        <w:tab w:val="clear" w:pos="9360"/>
        <w:tab w:val="right" w:pos="9020"/>
      </w:tabs>
      <w:rPr>
        <w:sz w:val="24"/>
      </w:rPr>
    </w:pPr>
    <w:r w:rsidRPr="005512DA">
      <w:rPr>
        <w:noProof/>
        <w:sz w:val="24"/>
        <w:lang w:val="nl-NL" w:eastAsia="nl-NL"/>
      </w:rPr>
      <w:drawing>
        <wp:inline distT="0" distB="0" distL="0" distR="0" wp14:anchorId="58E6950A" wp14:editId="37835395">
          <wp:extent cx="738505" cy="281305"/>
          <wp:effectExtent l="0" t="0" r="0" b="0"/>
          <wp:docPr id="1" name="Picture 2" descr="Unbenan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benann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8505" cy="281305"/>
                  </a:xfrm>
                  <a:prstGeom prst="rect">
                    <a:avLst/>
                  </a:prstGeom>
                  <a:noFill/>
                  <a:ln>
                    <a:noFill/>
                  </a:ln>
                </pic:spPr>
              </pic:pic>
            </a:graphicData>
          </a:graphic>
        </wp:inline>
      </w:drawing>
    </w:r>
    <w:r w:rsidR="00C80F58">
      <w:rPr>
        <w:sz w:val="24"/>
        <w:lang w:bidi="ar-SA"/>
      </w:rPr>
      <w:t xml:space="preserve"> </w:t>
    </w:r>
    <w:r w:rsidR="00C80F58" w:rsidRPr="00AC25A4">
      <w:rPr>
        <w:sz w:val="24"/>
      </w:rPr>
      <w:tab/>
    </w:r>
    <w:r w:rsidR="00C80F58">
      <w:rPr>
        <w:sz w:val="24"/>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BDA4EF84"/>
    <w:lvl w:ilvl="0">
      <w:start w:val="1"/>
      <w:numFmt w:val="decimal"/>
      <w:pStyle w:val="Lijstnummering4"/>
      <w:lvlText w:val="%1."/>
      <w:lvlJc w:val="left"/>
      <w:pPr>
        <w:tabs>
          <w:tab w:val="num" w:pos="1209"/>
        </w:tabs>
        <w:ind w:left="1209" w:hanging="360"/>
      </w:pPr>
    </w:lvl>
  </w:abstractNum>
  <w:abstractNum w:abstractNumId="1">
    <w:nsid w:val="033F24D4"/>
    <w:multiLevelType w:val="hybridMultilevel"/>
    <w:tmpl w:val="32B6C71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
    <w:nsid w:val="07880BF7"/>
    <w:multiLevelType w:val="hybridMultilevel"/>
    <w:tmpl w:val="84B8F03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
    <w:nsid w:val="09C615EE"/>
    <w:multiLevelType w:val="hybridMultilevel"/>
    <w:tmpl w:val="EDF8ED2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B125FCA"/>
    <w:multiLevelType w:val="hybridMultilevel"/>
    <w:tmpl w:val="3FD66458"/>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
    <w:nsid w:val="0B322FED"/>
    <w:multiLevelType w:val="hybridMultilevel"/>
    <w:tmpl w:val="87C89B6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6">
    <w:nsid w:val="0DE415B8"/>
    <w:multiLevelType w:val="multilevel"/>
    <w:tmpl w:val="94CAB18C"/>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nsid w:val="0F54407D"/>
    <w:multiLevelType w:val="hybridMultilevel"/>
    <w:tmpl w:val="78C49D80"/>
    <w:lvl w:ilvl="0" w:tplc="2084C42A">
      <w:start w:val="1"/>
      <w:numFmt w:val="bullet"/>
      <w:pStyle w:v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A808A0"/>
    <w:multiLevelType w:val="hybridMultilevel"/>
    <w:tmpl w:val="3CCCDE2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nsid w:val="12784388"/>
    <w:multiLevelType w:val="hybridMultilevel"/>
    <w:tmpl w:val="1AEC2D4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16E4539C"/>
    <w:multiLevelType w:val="hybridMultilevel"/>
    <w:tmpl w:val="95125F0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nsid w:val="17EC7067"/>
    <w:multiLevelType w:val="hybridMultilevel"/>
    <w:tmpl w:val="E9168F4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2">
    <w:nsid w:val="1AF60DED"/>
    <w:multiLevelType w:val="hybridMultilevel"/>
    <w:tmpl w:val="12BACD9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nsid w:val="1C3D12C3"/>
    <w:multiLevelType w:val="hybridMultilevel"/>
    <w:tmpl w:val="C7E67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BA3752"/>
    <w:multiLevelType w:val="hybridMultilevel"/>
    <w:tmpl w:val="E24632F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nsid w:val="27A47BDE"/>
    <w:multiLevelType w:val="hybridMultilevel"/>
    <w:tmpl w:val="E32EDA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01D7B6D"/>
    <w:multiLevelType w:val="hybridMultilevel"/>
    <w:tmpl w:val="B8DE9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1AA0773"/>
    <w:multiLevelType w:val="hybridMultilevel"/>
    <w:tmpl w:val="EBA836E6"/>
    <w:lvl w:ilvl="0" w:tplc="04090001">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8">
    <w:nsid w:val="3FE86B96"/>
    <w:multiLevelType w:val="hybridMultilevel"/>
    <w:tmpl w:val="67B4C2F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44B64899"/>
    <w:multiLevelType w:val="hybridMultilevel"/>
    <w:tmpl w:val="E32EDA8C"/>
    <w:lvl w:ilvl="0" w:tplc="04090001">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56B62DE"/>
    <w:multiLevelType w:val="hybridMultilevel"/>
    <w:tmpl w:val="7334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9D4B3D"/>
    <w:multiLevelType w:val="hybridMultilevel"/>
    <w:tmpl w:val="6CA67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A01DEC"/>
    <w:multiLevelType w:val="hybridMultilevel"/>
    <w:tmpl w:val="2EFA9298"/>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23">
    <w:nsid w:val="47CE713F"/>
    <w:multiLevelType w:val="hybridMultilevel"/>
    <w:tmpl w:val="1A745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A23549F"/>
    <w:multiLevelType w:val="hybridMultilevel"/>
    <w:tmpl w:val="586E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4E4E09"/>
    <w:multiLevelType w:val="hybridMultilevel"/>
    <w:tmpl w:val="0CD8063C"/>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6">
    <w:nsid w:val="4F7E6281"/>
    <w:multiLevelType w:val="hybridMultilevel"/>
    <w:tmpl w:val="71E8755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7">
    <w:nsid w:val="516C5166"/>
    <w:multiLevelType w:val="hybridMultilevel"/>
    <w:tmpl w:val="E1284B3E"/>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28">
    <w:nsid w:val="534422ED"/>
    <w:multiLevelType w:val="hybridMultilevel"/>
    <w:tmpl w:val="69E044A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9">
    <w:nsid w:val="56AD6E44"/>
    <w:multiLevelType w:val="hybridMultilevel"/>
    <w:tmpl w:val="0540E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7397428"/>
    <w:multiLevelType w:val="hybridMultilevel"/>
    <w:tmpl w:val="E084ADD6"/>
    <w:lvl w:ilvl="0" w:tplc="0003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1">
    <w:nsid w:val="59C22FF2"/>
    <w:multiLevelType w:val="hybridMultilevel"/>
    <w:tmpl w:val="493C0A52"/>
    <w:lvl w:ilvl="0" w:tplc="04090001">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32">
    <w:nsid w:val="61247628"/>
    <w:multiLevelType w:val="hybridMultilevel"/>
    <w:tmpl w:val="E532724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3">
    <w:nsid w:val="6653449A"/>
    <w:multiLevelType w:val="hybridMultilevel"/>
    <w:tmpl w:val="FB6C1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C0E3132"/>
    <w:multiLevelType w:val="hybridMultilevel"/>
    <w:tmpl w:val="19A29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656DAC"/>
    <w:multiLevelType w:val="hybridMultilevel"/>
    <w:tmpl w:val="472839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B6591A"/>
    <w:multiLevelType w:val="hybridMultilevel"/>
    <w:tmpl w:val="F0FEE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C14F25"/>
    <w:multiLevelType w:val="hybridMultilevel"/>
    <w:tmpl w:val="D8560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082B7B"/>
    <w:multiLevelType w:val="hybridMultilevel"/>
    <w:tmpl w:val="94CAB18C"/>
    <w:lvl w:ilvl="0" w:tplc="000F0409">
      <w:start w:val="1"/>
      <w:numFmt w:val="decimal"/>
      <w:lvlText w:val="%1."/>
      <w:lvlJc w:val="left"/>
      <w:pPr>
        <w:tabs>
          <w:tab w:val="num" w:pos="360"/>
        </w:tabs>
        <w:ind w:left="360" w:hanging="360"/>
      </w:p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39">
    <w:nsid w:val="7F6C22F8"/>
    <w:multiLevelType w:val="hybridMultilevel"/>
    <w:tmpl w:val="921EF868"/>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7"/>
  </w:num>
  <w:num w:numId="3">
    <w:abstractNumId w:val="31"/>
  </w:num>
  <w:num w:numId="4">
    <w:abstractNumId w:val="9"/>
  </w:num>
  <w:num w:numId="5">
    <w:abstractNumId w:val="1"/>
  </w:num>
  <w:num w:numId="6">
    <w:abstractNumId w:val="27"/>
  </w:num>
  <w:num w:numId="7">
    <w:abstractNumId w:val="4"/>
  </w:num>
  <w:num w:numId="8">
    <w:abstractNumId w:val="22"/>
  </w:num>
  <w:num w:numId="9">
    <w:abstractNumId w:val="38"/>
  </w:num>
  <w:num w:numId="10">
    <w:abstractNumId w:val="14"/>
  </w:num>
  <w:num w:numId="11">
    <w:abstractNumId w:val="10"/>
  </w:num>
  <w:num w:numId="12">
    <w:abstractNumId w:val="32"/>
  </w:num>
  <w:num w:numId="13">
    <w:abstractNumId w:val="12"/>
  </w:num>
  <w:num w:numId="14">
    <w:abstractNumId w:val="30"/>
  </w:num>
  <w:num w:numId="15">
    <w:abstractNumId w:val="35"/>
  </w:num>
  <w:num w:numId="16">
    <w:abstractNumId w:val="3"/>
  </w:num>
  <w:num w:numId="17">
    <w:abstractNumId w:val="11"/>
  </w:num>
  <w:num w:numId="18">
    <w:abstractNumId w:val="39"/>
  </w:num>
  <w:num w:numId="19">
    <w:abstractNumId w:val="26"/>
  </w:num>
  <w:num w:numId="20">
    <w:abstractNumId w:val="25"/>
  </w:num>
  <w:num w:numId="21">
    <w:abstractNumId w:val="6"/>
  </w:num>
  <w:num w:numId="22">
    <w:abstractNumId w:val="2"/>
  </w:num>
  <w:num w:numId="23">
    <w:abstractNumId w:val="18"/>
  </w:num>
  <w:num w:numId="24">
    <w:abstractNumId w:val="5"/>
  </w:num>
  <w:num w:numId="25">
    <w:abstractNumId w:val="28"/>
  </w:num>
  <w:num w:numId="26">
    <w:abstractNumId w:val="7"/>
  </w:num>
  <w:num w:numId="27">
    <w:abstractNumId w:val="8"/>
  </w:num>
  <w:num w:numId="28">
    <w:abstractNumId w:val="15"/>
  </w:num>
  <w:num w:numId="29">
    <w:abstractNumId w:val="37"/>
  </w:num>
  <w:num w:numId="30">
    <w:abstractNumId w:val="33"/>
  </w:num>
  <w:num w:numId="31">
    <w:abstractNumId w:val="23"/>
  </w:num>
  <w:num w:numId="32">
    <w:abstractNumId w:val="19"/>
  </w:num>
  <w:num w:numId="33">
    <w:abstractNumId w:val="24"/>
  </w:num>
  <w:num w:numId="34">
    <w:abstractNumId w:val="20"/>
  </w:num>
  <w:num w:numId="35">
    <w:abstractNumId w:val="36"/>
  </w:num>
  <w:num w:numId="36">
    <w:abstractNumId w:val="29"/>
  </w:num>
  <w:num w:numId="37">
    <w:abstractNumId w:val="13"/>
  </w:num>
  <w:num w:numId="38">
    <w:abstractNumId w:val="34"/>
  </w:num>
  <w:num w:numId="39">
    <w:abstractNumId w:val="16"/>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7"/>
  <w:embedSystemFonts/>
  <w:activeWritingStyle w:appName="MSWord" w:lang="en-US" w:vendorID="6" w:dllVersion="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inkAnnotations="0"/>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ENInstantFormat&gt;"/>
    <w:docVar w:name="EN.Layout" w:val="&lt;ENLayout&gt;&lt;Style&gt;APA 5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ENLibraries&gt;&lt;Libraries&gt;&lt;item&gt;Main Library.enl&lt;/item&gt;&lt;/Libraries&gt;&lt;/ENLibraries&gt;"/>
  </w:docVars>
  <w:rsids>
    <w:rsidRoot w:val="005857C7"/>
    <w:rsid w:val="002F63C9"/>
    <w:rsid w:val="008F2151"/>
    <w:rsid w:val="00C80F58"/>
  </w:rsids>
  <m:mathPr>
    <m:mathFont m:val="Cambria Math"/>
    <m:brkBin m:val="before"/>
    <m:brkBinSub m:val="--"/>
    <m:smallFrac m:val="0"/>
    <m:dispDef m:val="0"/>
    <m:lMargin m:val="0"/>
    <m:rMargin m:val="0"/>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7CD5E7F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nl-NL" w:eastAsia="nl-NL" w:bidi="ar-SA"/>
      </w:rPr>
    </w:rPrDefault>
    <w:pPrDefault/>
  </w:docDefaults>
  <w:latentStyles w:defLockedState="0" w:defUIPriority="0" w:defSemiHidden="0" w:defUnhideWhenUsed="0" w:defQFormat="0" w:count="382">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ard">
    <w:name w:val="Normal"/>
    <w:qFormat/>
    <w:rsid w:val="003014E9"/>
    <w:rPr>
      <w:rFonts w:ascii="Calibri" w:eastAsia="Times New Roman" w:hAnsi="Calibri"/>
      <w:sz w:val="22"/>
      <w:lang w:val="en-US" w:eastAsia="en-US"/>
    </w:rPr>
  </w:style>
  <w:style w:type="paragraph" w:styleId="Kop1">
    <w:name w:val="heading 1"/>
    <w:basedOn w:val="Standaard"/>
    <w:next w:val="Standaard"/>
    <w:qFormat/>
    <w:rsid w:val="00852991"/>
    <w:pPr>
      <w:keepNext/>
      <w:spacing w:before="240" w:after="60"/>
      <w:jc w:val="center"/>
      <w:outlineLvl w:val="0"/>
    </w:pPr>
    <w:rPr>
      <w:b/>
      <w:caps/>
      <w:color w:val="FFFFFF"/>
      <w:kern w:val="32"/>
      <w:sz w:val="28"/>
    </w:rPr>
  </w:style>
  <w:style w:type="paragraph" w:styleId="Kop2">
    <w:name w:val="heading 2"/>
    <w:basedOn w:val="Kop1"/>
    <w:next w:val="Standaard"/>
    <w:qFormat/>
    <w:rsid w:val="005857C7"/>
    <w:pPr>
      <w:spacing w:before="0" w:after="240"/>
      <w:jc w:val="left"/>
      <w:outlineLvl w:val="1"/>
    </w:pPr>
    <w:rPr>
      <w:color w:val="003366"/>
    </w:rPr>
  </w:style>
  <w:style w:type="paragraph" w:styleId="Kop3">
    <w:name w:val="heading 3"/>
    <w:aliases w:val="h3"/>
    <w:basedOn w:val="Standaard"/>
    <w:next w:val="Standaard"/>
    <w:qFormat/>
    <w:rsid w:val="005857C7"/>
    <w:pPr>
      <w:keepNext/>
      <w:spacing w:before="240" w:after="120"/>
      <w:outlineLvl w:val="2"/>
    </w:pPr>
    <w:rPr>
      <w:b/>
      <w:color w:val="003366"/>
      <w:sz w:val="26"/>
    </w:rPr>
  </w:style>
  <w:style w:type="paragraph" w:styleId="Kop4">
    <w:name w:val="heading 4"/>
    <w:basedOn w:val="Standaard"/>
    <w:next w:val="Standaard"/>
    <w:qFormat/>
    <w:rsid w:val="005857C7"/>
    <w:pPr>
      <w:keepNext/>
      <w:spacing w:before="240" w:after="120"/>
      <w:outlineLvl w:val="3"/>
    </w:pPr>
    <w:rPr>
      <w:b/>
      <w:i/>
    </w:rPr>
  </w:style>
  <w:style w:type="paragraph" w:styleId="Kop5">
    <w:name w:val="heading 5"/>
    <w:basedOn w:val="Standaard"/>
    <w:next w:val="Standaard"/>
    <w:qFormat/>
    <w:pPr>
      <w:keepNext/>
      <w:outlineLvl w:val="4"/>
    </w:pPr>
    <w:rPr>
      <w:b/>
      <w:i/>
    </w:rPr>
  </w:style>
  <w:style w:type="paragraph" w:styleId="Kop6">
    <w:name w:val="heading 6"/>
    <w:basedOn w:val="Standaard"/>
    <w:next w:val="Standaard"/>
    <w:qFormat/>
    <w:pPr>
      <w:keepNext/>
      <w:outlineLvl w:val="5"/>
    </w:pPr>
    <w:rPr>
      <w:b/>
    </w:rPr>
  </w:style>
  <w:style w:type="paragraph" w:styleId="Kop9">
    <w:name w:val="heading 9"/>
    <w:basedOn w:val="Standaard"/>
    <w:next w:val="Standaard"/>
    <w:link w:val="Kop9Teken"/>
    <w:uiPriority w:val="9"/>
    <w:semiHidden/>
    <w:unhideWhenUsed/>
    <w:qFormat/>
    <w:rsid w:val="00F147BA"/>
    <w:pPr>
      <w:spacing w:before="240" w:after="60"/>
      <w:outlineLvl w:val="8"/>
    </w:pPr>
    <w:rPr>
      <w:szCs w:val="22"/>
    </w:rPr>
  </w:style>
  <w:style w:type="character" w:default="1" w:styleId="Standaardalinea-lettertype">
    <w:name w:val="Default Paragraph Font"/>
  </w:style>
  <w:style w:type="table" w:default="1" w:styleId="Standaardtabel">
    <w:name w:val="Normal Table"/>
    <w:semiHidden/>
    <w:rsid w:val="005857C7"/>
    <w:rPr>
      <w:rFonts w:ascii="Calibri" w:hAnsi="Calibri"/>
      <w:lang w:bidi="ar-SA"/>
    </w:rPr>
    <w:tblPr>
      <w:tblInd w:w="0" w:type="dxa"/>
      <w:tblCellMar>
        <w:top w:w="0" w:type="dxa"/>
        <w:left w:w="108" w:type="dxa"/>
        <w:bottom w:w="0" w:type="dxa"/>
        <w:right w:w="108" w:type="dxa"/>
      </w:tblCellMar>
    </w:tblPr>
  </w:style>
  <w:style w:type="numbering" w:default="1" w:styleId="Geenlijst">
    <w:name w:val="No List"/>
    <w:semiHidden/>
  </w:style>
  <w:style w:type="paragraph" w:styleId="Voettekst">
    <w:name w:val="footer"/>
    <w:basedOn w:val="Standaard"/>
    <w:pPr>
      <w:pBdr>
        <w:top w:val="single" w:sz="6" w:space="0" w:color="auto"/>
      </w:pBdr>
      <w:tabs>
        <w:tab w:val="center" w:pos="4320"/>
        <w:tab w:val="right" w:pos="9360"/>
      </w:tabs>
      <w:jc w:val="center"/>
    </w:pPr>
    <w:rPr>
      <w:sz w:val="20"/>
    </w:rPr>
  </w:style>
  <w:style w:type="paragraph" w:styleId="Koptekst">
    <w:name w:val="header"/>
    <w:basedOn w:val="Standaard"/>
    <w:next w:val="Standaard"/>
    <w:pPr>
      <w:pBdr>
        <w:bottom w:val="single" w:sz="6" w:space="0" w:color="auto"/>
      </w:pBdr>
      <w:tabs>
        <w:tab w:val="center" w:pos="4320"/>
        <w:tab w:val="right" w:pos="9360"/>
      </w:tabs>
    </w:pPr>
    <w:rPr>
      <w:rFonts w:ascii="Avant Garde" w:hAnsi="Avant Garde"/>
      <w:sz w:val="16"/>
    </w:rPr>
  </w:style>
  <w:style w:type="character" w:styleId="Paginanummer">
    <w:name w:val="page number"/>
    <w:basedOn w:val="Standaardalinea-lettertype"/>
    <w:rsid w:val="005857C7"/>
    <w:rPr>
      <w:rFonts w:ascii="Calibri" w:hAnsi="Calibri"/>
      <w:sz w:val="22"/>
    </w:rPr>
  </w:style>
  <w:style w:type="paragraph" w:styleId="Voetnoottekst">
    <w:name w:val="footnote text"/>
    <w:basedOn w:val="Standaard"/>
    <w:pPr>
      <w:spacing w:before="80"/>
      <w:ind w:left="260" w:hanging="280"/>
    </w:pPr>
    <w:rPr>
      <w:rFonts w:ascii="Palatino" w:hAnsi="Palatino"/>
      <w:sz w:val="20"/>
    </w:rPr>
  </w:style>
  <w:style w:type="character" w:styleId="Voetnootmarkering">
    <w:name w:val="footnote reference"/>
    <w:basedOn w:val="Standaardalinea-lettertype"/>
    <w:rPr>
      <w:position w:val="6"/>
      <w:sz w:val="16"/>
    </w:rPr>
  </w:style>
  <w:style w:type="paragraph" w:styleId="Lijstnummering4">
    <w:name w:val="List Number 4"/>
    <w:basedOn w:val="Standaard"/>
    <w:pPr>
      <w:numPr>
        <w:numId w:val="1"/>
      </w:numPr>
    </w:pPr>
  </w:style>
  <w:style w:type="table" w:styleId="Tabelraster">
    <w:name w:val="Table Grid"/>
    <w:basedOn w:val="Standaardtabel"/>
    <w:rsid w:val="005857C7"/>
    <w:rPr>
      <w:rFonts w:ascii="Times" w:hAnsi="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achertalk">
    <w:name w:val="Teacher talk"/>
    <w:basedOn w:val="Standaard"/>
    <w:rsid w:val="005857C7"/>
    <w:pPr>
      <w:ind w:left="720"/>
    </w:pPr>
    <w:rPr>
      <w:rFonts w:ascii="Arial" w:hAnsi="Arial"/>
      <w:i/>
      <w:color w:val="800080"/>
      <w:sz w:val="20"/>
    </w:rPr>
  </w:style>
  <w:style w:type="paragraph" w:customStyle="1" w:styleId="para">
    <w:name w:val="para"/>
    <w:basedOn w:val="Standaard"/>
    <w:pPr>
      <w:spacing w:before="200"/>
    </w:pPr>
  </w:style>
  <w:style w:type="paragraph" w:customStyle="1" w:styleId="WSpara">
    <w:name w:val="WSpara"/>
    <w:basedOn w:val="Standaard"/>
  </w:style>
  <w:style w:type="paragraph" w:customStyle="1" w:styleId="WSHead0">
    <w:name w:val="WSHead0"/>
    <w:basedOn w:val="Standaard"/>
    <w:rsid w:val="005857C7"/>
    <w:pPr>
      <w:spacing w:before="80" w:after="480"/>
      <w:jc w:val="center"/>
    </w:pPr>
    <w:rPr>
      <w:b/>
      <w:caps/>
      <w:sz w:val="28"/>
    </w:rPr>
  </w:style>
  <w:style w:type="paragraph" w:styleId="Inhopg2">
    <w:name w:val="toc 2"/>
    <w:basedOn w:val="Standaard"/>
    <w:next w:val="Standaard"/>
    <w:autoRedefine/>
    <w:uiPriority w:val="39"/>
    <w:semiHidden/>
    <w:rsid w:val="005857C7"/>
    <w:pPr>
      <w:ind w:left="240"/>
    </w:pPr>
  </w:style>
  <w:style w:type="paragraph" w:customStyle="1" w:styleId="Tasktext">
    <w:name w:val="Task text"/>
    <w:basedOn w:val="Standaard"/>
    <w:rsid w:val="005857C7"/>
  </w:style>
  <w:style w:type="paragraph" w:customStyle="1" w:styleId="body">
    <w:name w:val="*body"/>
    <w:basedOn w:val="Standaard"/>
    <w:rsid w:val="005857C7"/>
  </w:style>
  <w:style w:type="paragraph" w:styleId="Plattetekst">
    <w:name w:val="Body Text"/>
    <w:basedOn w:val="Standaard"/>
    <w:rsid w:val="005857C7"/>
  </w:style>
  <w:style w:type="paragraph" w:styleId="Inhopg1">
    <w:name w:val="toc 1"/>
    <w:basedOn w:val="Standaard"/>
    <w:next w:val="Standaard"/>
    <w:autoRedefine/>
    <w:uiPriority w:val="39"/>
    <w:semiHidden/>
    <w:rsid w:val="005857C7"/>
  </w:style>
  <w:style w:type="character" w:styleId="Verwijzingopmerking">
    <w:name w:val="annotation reference"/>
    <w:basedOn w:val="Standaardalinea-lettertype"/>
    <w:rsid w:val="005857C7"/>
    <w:rPr>
      <w:rFonts w:ascii="Calibri" w:hAnsi="Calibri"/>
      <w:sz w:val="16"/>
      <w:szCs w:val="16"/>
    </w:rPr>
  </w:style>
  <w:style w:type="paragraph" w:styleId="Tekstopmerking">
    <w:name w:val="annotation text"/>
    <w:basedOn w:val="Standaard"/>
    <w:rPr>
      <w:sz w:val="20"/>
      <w:lang w:eastAsia="zh-CN"/>
    </w:rPr>
  </w:style>
  <w:style w:type="paragraph" w:customStyle="1" w:styleId="Talk">
    <w:name w:val="Talk"/>
    <w:basedOn w:val="Standaard"/>
    <w:rsid w:val="005857C7"/>
    <w:pPr>
      <w:ind w:left="720"/>
    </w:pPr>
    <w:rPr>
      <w:i/>
      <w:color w:val="008080"/>
    </w:rPr>
  </w:style>
  <w:style w:type="paragraph" w:styleId="Plattetekstinspringen">
    <w:name w:val="Body Text Indent"/>
    <w:basedOn w:val="Standaard"/>
    <w:pPr>
      <w:ind w:left="720"/>
    </w:pPr>
    <w:rPr>
      <w:sz w:val="20"/>
    </w:rPr>
  </w:style>
  <w:style w:type="paragraph" w:styleId="Inhopg3">
    <w:name w:val="toc 3"/>
    <w:basedOn w:val="Standaard"/>
    <w:next w:val="Standaard"/>
    <w:autoRedefine/>
    <w:semiHidden/>
    <w:rsid w:val="005857C7"/>
    <w:pPr>
      <w:ind w:left="480"/>
    </w:pPr>
  </w:style>
  <w:style w:type="paragraph" w:styleId="Inhopg4">
    <w:name w:val="toc 4"/>
    <w:basedOn w:val="Standaard"/>
    <w:next w:val="Standaard"/>
    <w:autoRedefine/>
    <w:semiHidden/>
    <w:rsid w:val="005857C7"/>
    <w:pPr>
      <w:ind w:left="720"/>
    </w:pPr>
  </w:style>
  <w:style w:type="paragraph" w:styleId="Inhopg5">
    <w:name w:val="toc 5"/>
    <w:basedOn w:val="Standaard"/>
    <w:next w:val="Standaard"/>
    <w:autoRedefine/>
    <w:semiHidden/>
    <w:rsid w:val="005857C7"/>
    <w:pPr>
      <w:ind w:left="960"/>
    </w:pPr>
  </w:style>
  <w:style w:type="paragraph" w:styleId="Inhopg6">
    <w:name w:val="toc 6"/>
    <w:basedOn w:val="Standaard"/>
    <w:next w:val="Standaard"/>
    <w:autoRedefine/>
    <w:semiHidden/>
    <w:rsid w:val="005857C7"/>
    <w:pPr>
      <w:ind w:left="1200"/>
    </w:pPr>
  </w:style>
  <w:style w:type="paragraph" w:styleId="Inhopg7">
    <w:name w:val="toc 7"/>
    <w:basedOn w:val="Standaard"/>
    <w:next w:val="Standaard"/>
    <w:autoRedefine/>
    <w:semiHidden/>
    <w:rsid w:val="005857C7"/>
    <w:pPr>
      <w:ind w:left="1440"/>
    </w:pPr>
  </w:style>
  <w:style w:type="paragraph" w:styleId="Inhopg8">
    <w:name w:val="toc 8"/>
    <w:basedOn w:val="Standaard"/>
    <w:next w:val="Standaard"/>
    <w:autoRedefine/>
    <w:semiHidden/>
    <w:rsid w:val="005857C7"/>
    <w:pPr>
      <w:ind w:left="1680"/>
    </w:pPr>
  </w:style>
  <w:style w:type="paragraph" w:styleId="Inhopg9">
    <w:name w:val="toc 9"/>
    <w:basedOn w:val="Standaard"/>
    <w:next w:val="Standaard"/>
    <w:autoRedefine/>
    <w:semiHidden/>
    <w:rsid w:val="005857C7"/>
    <w:pPr>
      <w:ind w:left="1920"/>
    </w:pPr>
  </w:style>
  <w:style w:type="paragraph" w:styleId="Ballontekst">
    <w:name w:val="Balloon Text"/>
    <w:basedOn w:val="Standaard"/>
    <w:link w:val="BallontekstTeken"/>
    <w:uiPriority w:val="99"/>
    <w:semiHidden/>
    <w:unhideWhenUsed/>
    <w:rsid w:val="00155BF7"/>
    <w:rPr>
      <w:rFonts w:ascii="Lucida Grande" w:hAnsi="Lucida Grande"/>
      <w:sz w:val="18"/>
      <w:szCs w:val="18"/>
    </w:rPr>
  </w:style>
  <w:style w:type="character" w:customStyle="1" w:styleId="BallontekstTeken">
    <w:name w:val="Ballontekst Teken"/>
    <w:basedOn w:val="Standaardalinea-lettertype"/>
    <w:link w:val="Ballontekst"/>
    <w:uiPriority w:val="99"/>
    <w:semiHidden/>
    <w:rsid w:val="00155BF7"/>
    <w:rPr>
      <w:rFonts w:ascii="Lucida Grande" w:eastAsia="Times New Roman" w:hAnsi="Lucida Grande"/>
      <w:sz w:val="18"/>
      <w:szCs w:val="18"/>
      <w:lang w:val="en-US"/>
    </w:rPr>
  </w:style>
  <w:style w:type="paragraph" w:customStyle="1" w:styleId="Paragraph">
    <w:name w:val="Paragraph"/>
    <w:basedOn w:val="Standaard"/>
    <w:rsid w:val="00F47A8F"/>
    <w:pPr>
      <w:spacing w:before="220" w:after="220"/>
    </w:pPr>
    <w:rPr>
      <w:rFonts w:ascii="Arial" w:eastAsia="Times" w:hAnsi="Arial"/>
      <w:lang w:val="en-GB"/>
    </w:rPr>
  </w:style>
  <w:style w:type="paragraph" w:customStyle="1" w:styleId="Bullets">
    <w:name w:val="Bullets"/>
    <w:basedOn w:val="Standaard"/>
    <w:rsid w:val="003014E9"/>
    <w:pPr>
      <w:numPr>
        <w:numId w:val="26"/>
      </w:numPr>
      <w:tabs>
        <w:tab w:val="clear" w:pos="720"/>
        <w:tab w:val="left" w:pos="318"/>
      </w:tabs>
      <w:ind w:left="318" w:hanging="284"/>
    </w:pPr>
    <w:rPr>
      <w:rFonts w:ascii="Arial" w:eastAsia="Times" w:hAnsi="Arial"/>
      <w:lang w:val="en-GB"/>
    </w:rPr>
  </w:style>
  <w:style w:type="paragraph" w:customStyle="1" w:styleId="Boxqns">
    <w:name w:val="Boxqns"/>
    <w:basedOn w:val="Standaard"/>
    <w:rsid w:val="003014E9"/>
  </w:style>
  <w:style w:type="character" w:styleId="Hyperlink">
    <w:name w:val="Hyperlink"/>
    <w:basedOn w:val="Standaardalinea-lettertype"/>
    <w:rsid w:val="003014E9"/>
    <w:rPr>
      <w:color w:val="0000FF"/>
      <w:u w:val="single"/>
    </w:rPr>
  </w:style>
  <w:style w:type="character" w:styleId="Nadruk">
    <w:name w:val="Emphasis"/>
    <w:basedOn w:val="Standaardalinea-lettertype"/>
    <w:qFormat/>
    <w:rsid w:val="003014E9"/>
    <w:rPr>
      <w:i/>
      <w:iCs/>
    </w:rPr>
  </w:style>
  <w:style w:type="character" w:customStyle="1" w:styleId="Kop9Teken">
    <w:name w:val="Kop 9 Teken"/>
    <w:basedOn w:val="Standaardalinea-lettertype"/>
    <w:link w:val="Kop9"/>
    <w:uiPriority w:val="9"/>
    <w:semiHidden/>
    <w:rsid w:val="00F147BA"/>
    <w:rPr>
      <w:rFonts w:ascii="Calibri" w:eastAsia="Times New Roman" w:hAnsi="Calibri" w:cs="Times New Roman"/>
      <w:sz w:val="22"/>
      <w:szCs w:val="22"/>
      <w:lang w:val="en-US"/>
    </w:rPr>
  </w:style>
  <w:style w:type="paragraph" w:customStyle="1" w:styleId="intable">
    <w:name w:val="intable"/>
    <w:basedOn w:val="Standaard"/>
    <w:rsid w:val="00F147BA"/>
    <w:pPr>
      <w:tabs>
        <w:tab w:val="left" w:pos="1451"/>
      </w:tabs>
    </w:pPr>
    <w:rPr>
      <w:rFonts w:ascii="Times" w:eastAsia="Times" w:hAnsi="Times"/>
      <w:sz w:val="20"/>
      <w:lang w:val="cs-CZ" w:eastAsia="zh-CN"/>
    </w:rPr>
  </w:style>
  <w:style w:type="paragraph" w:customStyle="1" w:styleId="quote">
    <w:name w:val="quote"/>
    <w:basedOn w:val="Standaard"/>
    <w:rsid w:val="00F147BA"/>
    <w:pPr>
      <w:tabs>
        <w:tab w:val="left" w:pos="720"/>
        <w:tab w:val="left" w:pos="1440"/>
        <w:tab w:val="right" w:pos="9360"/>
      </w:tabs>
      <w:spacing w:before="120" w:after="120"/>
      <w:ind w:left="720"/>
    </w:pPr>
    <w:rPr>
      <w:rFonts w:ascii="Arial" w:hAnsi="Arial"/>
      <w:color w:val="000000"/>
      <w:sz w:val="20"/>
      <w:lang w:val="cs-CZ" w:eastAsia="zh-CN"/>
    </w:rPr>
  </w:style>
  <w:style w:type="paragraph" w:customStyle="1" w:styleId="bullet1">
    <w:name w:val="bullet1"/>
    <w:basedOn w:val="Standaard"/>
    <w:rsid w:val="00F147BA"/>
    <w:pPr>
      <w:keepLines/>
      <w:ind w:left="357" w:hanging="357"/>
    </w:pPr>
    <w:rPr>
      <w:rFonts w:ascii="Arial" w:hAnsi="Arial"/>
      <w:sz w:val="24"/>
      <w:lang w:eastAsia="zh-CN"/>
    </w:rPr>
  </w:style>
  <w:style w:type="paragraph" w:customStyle="1" w:styleId="Casestudies">
    <w:name w:val="Case studies"/>
    <w:basedOn w:val="Standaard"/>
    <w:uiPriority w:val="99"/>
    <w:rsid w:val="004E7F65"/>
    <w:pPr>
      <w:widowControl w:val="0"/>
      <w:tabs>
        <w:tab w:val="left" w:pos="1134"/>
        <w:tab w:val="left" w:pos="2268"/>
        <w:tab w:val="left" w:pos="3402"/>
        <w:tab w:val="left" w:pos="4535"/>
        <w:tab w:val="left" w:pos="5669"/>
        <w:tab w:val="left" w:pos="6803"/>
        <w:tab w:val="left" w:pos="7937"/>
        <w:tab w:val="left" w:pos="9071"/>
      </w:tabs>
      <w:autoSpaceDE w:val="0"/>
      <w:autoSpaceDN w:val="0"/>
      <w:adjustRightInd w:val="0"/>
      <w:spacing w:line="288" w:lineRule="auto"/>
      <w:textAlignment w:val="center"/>
    </w:pPr>
    <w:rPr>
      <w:rFonts w:ascii="Palatino0" w:eastAsia="Times" w:hAnsi="Palatino0" w:cs="Palatino0"/>
      <w:color w:val="000000"/>
      <w:sz w:val="20"/>
    </w:rPr>
  </w:style>
  <w:style w:type="character" w:customStyle="1" w:styleId="Handout">
    <w:name w:val="Handout"/>
    <w:basedOn w:val="Standaardalinea-lettertype"/>
    <w:rsid w:val="00430A2F"/>
    <w:rPr>
      <w:b/>
      <w:color w:val="3B93E4"/>
      <w:u w:val="single"/>
    </w:rPr>
  </w:style>
  <w:style w:type="character" w:styleId="GevolgdeHyperlink">
    <w:name w:val="FollowedHyperlink"/>
    <w:basedOn w:val="Standaardalinea-lettertype"/>
    <w:rsid w:val="00400C4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pixelsPerInch w:val="96"/>
  <w:targetScreenSz w:val="800x600"/>
</w:webSettings>
</file>

<file path=word/_rels/document.xml.rels><?xml version="1.0" encoding="UTF-8" standalone="yes"?>
<Relationships xmlns="http://schemas.openxmlformats.org/package/2006/relationships"><Relationship Id="rId9" Type="http://schemas.openxmlformats.org/officeDocument/2006/relationships/hyperlink" Target="http://www.bowlandmaths.org.uk" TargetMode="External"/><Relationship Id="rId20" Type="http://schemas.openxmlformats.org/officeDocument/2006/relationships/hyperlink" Target="http://www.nationalstemcentre.org.uk/elibrary/collection/282/improving-learning-in-mathematics" TargetMode="External"/><Relationship Id="rId21" Type="http://schemas.openxmlformats.org/officeDocument/2006/relationships/hyperlink" Target="http://www.atm.org.uk/mt/archive/mt200files/ATM-MT200-37-41-mo.pdf" TargetMode="External"/><Relationship Id="rId22" Type="http://schemas.openxmlformats.org/officeDocument/2006/relationships/hyperlink" Target="http://www.atm.org.uk/mt/archive/mt195files/ATM-MT195-42-45-mo.pdf" TargetMode="External"/><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hyperlink" Target="http://www.robinalexander.org.uk/docs/TDTform.pdf"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www.nationalstemcentre.org.uk/elibrary/collection/282/improving-learning-in-mathematics" TargetMode="External"/><Relationship Id="rId8" Type="http://schemas.openxmlformats.org/officeDocument/2006/relationships/hyperlink" Target="http://www.LSIS.org.u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X:Templates:My%20Templates:DfES.dot"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Macintosh HD:Applications:Microsoft Office X:Templates:My Templates:DfES.dot</Template>
  <TotalTime>1</TotalTime>
  <Pages>16</Pages>
  <Words>2805</Words>
  <Characters>15430</Characters>
  <Application>Microsoft Macintosh Word</Application>
  <DocSecurity>0</DocSecurity>
  <Lines>128</Lines>
  <Paragraphs>36</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Learning Mathematics</vt:lpstr>
      <vt:lpstr>        Introduction</vt:lpstr>
      <vt:lpstr>        Activities</vt:lpstr>
      <vt:lpstr>    Swan, M; Pead, D (2008). Professional development resources. Bowland Maths, © 20</vt:lpstr>
      <vt:lpstr>        Handout 1	Experiencing a discussion</vt:lpstr>
      <vt:lpstr>        </vt:lpstr>
      <vt:lpstr>        </vt:lpstr>
      <vt:lpstr>    Activity B:	Analysing a discussion</vt:lpstr>
      <vt:lpstr>        Handouts 2 &amp; 3</vt:lpstr>
      <vt:lpstr>        </vt:lpstr>
      <vt:lpstr>        </vt:lpstr>
      <vt:lpstr>        </vt:lpstr>
      <vt:lpstr>        </vt:lpstr>
      <vt:lpstr>    Activity C:	Recognising the concerns of teachers</vt:lpstr>
      <vt:lpstr>        Handout 4</vt:lpstr>
      <vt:lpstr>    Activity D:	Creating &amp; Establishing "Ground Rules" with students </vt:lpstr>
      <vt:lpstr>        Handout 5</vt:lpstr>
      <vt:lpstr>    Activity E:	Managing collaborative discussion</vt:lpstr>
      <vt:lpstr>    Activity F:	Observe and analyse a Discussion lesson</vt:lpstr>
      <vt:lpstr>        Handout 3. 	Characteristics of helpful and unhelpful talk </vt:lpstr>
      <vt:lpstr>        </vt:lpstr>
      <vt:lpstr>        </vt:lpstr>
      <vt:lpstr>    Activity G:	Plan a lesson, teach it and reflect on the outcomes	</vt:lpstr>
      <vt:lpstr>    </vt:lpstr>
      <vt:lpstr>    Suggested further reading</vt:lpstr>
    </vt:vector>
  </TitlesOfParts>
  <Company>University of Nottingham</Company>
  <LinksUpToDate>false</LinksUpToDate>
  <CharactersWithSpaces>18199</CharactersWithSpaces>
  <SharedDoc>false</SharedDoc>
  <HLinks>
    <vt:vector size="102" baseType="variant">
      <vt:variant>
        <vt:i4>3014758</vt:i4>
      </vt:variant>
      <vt:variant>
        <vt:i4>53</vt:i4>
      </vt:variant>
      <vt:variant>
        <vt:i4>0</vt:i4>
      </vt:variant>
      <vt:variant>
        <vt:i4>5</vt:i4>
      </vt:variant>
      <vt:variant>
        <vt:lpwstr>http://www.atm.org.uk/mt/archive/mt195files/ATM-MT195-42-45-mo.pdf</vt:lpwstr>
      </vt:variant>
      <vt:variant>
        <vt:lpwstr/>
      </vt:variant>
      <vt:variant>
        <vt:i4>2359402</vt:i4>
      </vt:variant>
      <vt:variant>
        <vt:i4>50</vt:i4>
      </vt:variant>
      <vt:variant>
        <vt:i4>0</vt:i4>
      </vt:variant>
      <vt:variant>
        <vt:i4>5</vt:i4>
      </vt:variant>
      <vt:variant>
        <vt:lpwstr>http://www.atm.org.uk/mt/archive/mt200files/ATM-MT200-37-41-mo.pdf</vt:lpwstr>
      </vt:variant>
      <vt:variant>
        <vt:lpwstr/>
      </vt:variant>
      <vt:variant>
        <vt:i4>3801150</vt:i4>
      </vt:variant>
      <vt:variant>
        <vt:i4>47</vt:i4>
      </vt:variant>
      <vt:variant>
        <vt:i4>0</vt:i4>
      </vt:variant>
      <vt:variant>
        <vt:i4>5</vt:i4>
      </vt:variant>
      <vt:variant>
        <vt:lpwstr>http://www.nationalstemcentre.org.uk/elibrary/collection/282/improving-learning-in-mathematics</vt:lpwstr>
      </vt:variant>
      <vt:variant>
        <vt:lpwstr/>
      </vt:variant>
      <vt:variant>
        <vt:i4>4259967</vt:i4>
      </vt:variant>
      <vt:variant>
        <vt:i4>44</vt:i4>
      </vt:variant>
      <vt:variant>
        <vt:i4>0</vt:i4>
      </vt:variant>
      <vt:variant>
        <vt:i4>5</vt:i4>
      </vt:variant>
      <vt:variant>
        <vt:lpwstr>http://www.robinalexander.org.uk/docs/TDTform.pdf</vt:lpwstr>
      </vt:variant>
      <vt:variant>
        <vt:lpwstr/>
      </vt:variant>
      <vt:variant>
        <vt:i4>2818090</vt:i4>
      </vt:variant>
      <vt:variant>
        <vt:i4>36</vt:i4>
      </vt:variant>
      <vt:variant>
        <vt:i4>0</vt:i4>
      </vt:variant>
      <vt:variant>
        <vt:i4>5</vt:i4>
      </vt:variant>
      <vt:variant>
        <vt:lpwstr>http://www.bowlandmaths.org.uk</vt:lpwstr>
      </vt:variant>
      <vt:variant>
        <vt:lpwstr/>
      </vt:variant>
      <vt:variant>
        <vt:i4>3604525</vt:i4>
      </vt:variant>
      <vt:variant>
        <vt:i4>33</vt:i4>
      </vt:variant>
      <vt:variant>
        <vt:i4>0</vt:i4>
      </vt:variant>
      <vt:variant>
        <vt:i4>5</vt:i4>
      </vt:variant>
      <vt:variant>
        <vt:lpwstr>http://www.LSIS.org.uk</vt:lpwstr>
      </vt:variant>
      <vt:variant>
        <vt:lpwstr/>
      </vt:variant>
      <vt:variant>
        <vt:i4>3801150</vt:i4>
      </vt:variant>
      <vt:variant>
        <vt:i4>30</vt:i4>
      </vt:variant>
      <vt:variant>
        <vt:i4>0</vt:i4>
      </vt:variant>
      <vt:variant>
        <vt:i4>5</vt:i4>
      </vt:variant>
      <vt:variant>
        <vt:lpwstr>http://www.nationalstemcentre.org.uk/elibrary/collection/282/improving-learning-in-mathematics</vt:lpwstr>
      </vt:variant>
      <vt:variant>
        <vt:lpwstr/>
      </vt:variant>
      <vt:variant>
        <vt:i4>4325391</vt:i4>
      </vt:variant>
      <vt:variant>
        <vt:i4>8304</vt:i4>
      </vt:variant>
      <vt:variant>
        <vt:i4>1025</vt:i4>
      </vt:variant>
      <vt:variant>
        <vt:i4>1</vt:i4>
      </vt:variant>
      <vt:variant>
        <vt:lpwstr>E_PRIMAS_Collaborative_handouts</vt:lpwstr>
      </vt:variant>
      <vt:variant>
        <vt:lpwstr/>
      </vt:variant>
      <vt:variant>
        <vt:i4>1900650</vt:i4>
      </vt:variant>
      <vt:variant>
        <vt:i4>11123</vt:i4>
      </vt:variant>
      <vt:variant>
        <vt:i4>1027</vt:i4>
      </vt:variant>
      <vt:variant>
        <vt:i4>1</vt:i4>
      </vt:variant>
      <vt:variant>
        <vt:lpwstr>PRIMAS_Collaborative_handouts</vt:lpwstr>
      </vt:variant>
      <vt:variant>
        <vt:lpwstr/>
      </vt:variant>
      <vt:variant>
        <vt:i4>1900650</vt:i4>
      </vt:variant>
      <vt:variant>
        <vt:i4>12278</vt:i4>
      </vt:variant>
      <vt:variant>
        <vt:i4>1028</vt:i4>
      </vt:variant>
      <vt:variant>
        <vt:i4>1</vt:i4>
      </vt:variant>
      <vt:variant>
        <vt:lpwstr>PRIMAS_Collaborative_handouts</vt:lpwstr>
      </vt:variant>
      <vt:variant>
        <vt:lpwstr/>
      </vt:variant>
      <vt:variant>
        <vt:i4>1900650</vt:i4>
      </vt:variant>
      <vt:variant>
        <vt:i4>13228</vt:i4>
      </vt:variant>
      <vt:variant>
        <vt:i4>1029</vt:i4>
      </vt:variant>
      <vt:variant>
        <vt:i4>1</vt:i4>
      </vt:variant>
      <vt:variant>
        <vt:lpwstr>PRIMAS_Collaborative_handouts</vt:lpwstr>
      </vt:variant>
      <vt:variant>
        <vt:lpwstr/>
      </vt:variant>
      <vt:variant>
        <vt:i4>1900650</vt:i4>
      </vt:variant>
      <vt:variant>
        <vt:i4>15493</vt:i4>
      </vt:variant>
      <vt:variant>
        <vt:i4>1030</vt:i4>
      </vt:variant>
      <vt:variant>
        <vt:i4>1</vt:i4>
      </vt:variant>
      <vt:variant>
        <vt:lpwstr>PRIMAS_Collaborative_handouts</vt:lpwstr>
      </vt:variant>
      <vt:variant>
        <vt:lpwstr/>
      </vt:variant>
      <vt:variant>
        <vt:i4>1900650</vt:i4>
      </vt:variant>
      <vt:variant>
        <vt:i4>15495</vt:i4>
      </vt:variant>
      <vt:variant>
        <vt:i4>1031</vt:i4>
      </vt:variant>
      <vt:variant>
        <vt:i4>1</vt:i4>
      </vt:variant>
      <vt:variant>
        <vt:lpwstr>PRIMAS_Collaborative_handouts</vt:lpwstr>
      </vt:variant>
      <vt:variant>
        <vt:lpwstr/>
      </vt:variant>
      <vt:variant>
        <vt:i4>1900650</vt:i4>
      </vt:variant>
      <vt:variant>
        <vt:i4>16481</vt:i4>
      </vt:variant>
      <vt:variant>
        <vt:i4>1032</vt:i4>
      </vt:variant>
      <vt:variant>
        <vt:i4>1</vt:i4>
      </vt:variant>
      <vt:variant>
        <vt:lpwstr>PRIMAS_Collaborative_handouts</vt:lpwstr>
      </vt:variant>
      <vt:variant>
        <vt:lpwstr/>
      </vt:variant>
      <vt:variant>
        <vt:i4>1900650</vt:i4>
      </vt:variant>
      <vt:variant>
        <vt:i4>18010</vt:i4>
      </vt:variant>
      <vt:variant>
        <vt:i4>1033</vt:i4>
      </vt:variant>
      <vt:variant>
        <vt:i4>1</vt:i4>
      </vt:variant>
      <vt:variant>
        <vt:lpwstr>PRIMAS_Collaborative_handouts</vt:lpwstr>
      </vt:variant>
      <vt:variant>
        <vt:lpwstr/>
      </vt:variant>
      <vt:variant>
        <vt:i4>1900650</vt:i4>
      </vt:variant>
      <vt:variant>
        <vt:i4>-1</vt:i4>
      </vt:variant>
      <vt:variant>
        <vt:i4>1038</vt:i4>
      </vt:variant>
      <vt:variant>
        <vt:i4>1</vt:i4>
      </vt:variant>
      <vt:variant>
        <vt:lpwstr>PRIMAS_Collaborative_handouts</vt:lpwstr>
      </vt:variant>
      <vt:variant>
        <vt:lpwstr/>
      </vt:variant>
      <vt:variant>
        <vt:i4>1900650</vt:i4>
      </vt:variant>
      <vt:variant>
        <vt:i4>-1</vt:i4>
      </vt:variant>
      <vt:variant>
        <vt:i4>1037</vt:i4>
      </vt:variant>
      <vt:variant>
        <vt:i4>1</vt:i4>
      </vt:variant>
      <vt:variant>
        <vt:lpwstr>PRIMAS_Collaborative_handouts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Learning Mathematics</dc:title>
  <dc:subject/>
  <dc:creator>malcolm swan</dc:creator>
  <cp:keywords/>
  <cp:lastModifiedBy>Jonker, V.H. (Vincent)</cp:lastModifiedBy>
  <cp:revision>2</cp:revision>
  <cp:lastPrinted>2010-12-10T13:52:00Z</cp:lastPrinted>
  <dcterms:created xsi:type="dcterms:W3CDTF">2017-10-29T07:31:00Z</dcterms:created>
  <dcterms:modified xsi:type="dcterms:W3CDTF">2017-10-29T07:31:00Z</dcterms:modified>
</cp:coreProperties>
</file>